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C6849" w14:textId="58F049D3" w:rsidR="001F666E" w:rsidRDefault="001F666E" w:rsidP="001F666E">
      <w:pPr>
        <w:rPr>
          <w:rFonts w:ascii="Times New Roman" w:hAnsi="Times New Roman" w:cs="Times New Roman"/>
          <w:b/>
          <w:bCs/>
          <w:sz w:val="20"/>
          <w:szCs w:val="20"/>
        </w:rPr>
      </w:pPr>
      <w:r>
        <w:rPr>
          <w:rFonts w:ascii="Times New Roman" w:hAnsi="Times New Roman" w:cs="Times New Roman"/>
          <w:b/>
          <w:bCs/>
          <w:sz w:val="20"/>
          <w:szCs w:val="20"/>
        </w:rPr>
        <w:t>Annex I</w:t>
      </w:r>
      <w:r w:rsidR="00986609">
        <w:rPr>
          <w:rFonts w:ascii="Times New Roman" w:hAnsi="Times New Roman" w:cs="Times New Roman"/>
          <w:b/>
          <w:bCs/>
          <w:sz w:val="20"/>
          <w:szCs w:val="20"/>
        </w:rPr>
        <w:t>V</w:t>
      </w:r>
    </w:p>
    <w:p w14:paraId="7F9C684A" w14:textId="77777777" w:rsidR="002E5263" w:rsidRPr="00553C83" w:rsidRDefault="002E5263">
      <w:pPr>
        <w:rPr>
          <w:rFonts w:ascii="Times New Roman" w:hAnsi="Times New Roman" w:cs="Times New Roman"/>
          <w:b/>
          <w:bCs/>
          <w:sz w:val="20"/>
          <w:szCs w:val="20"/>
        </w:rPr>
      </w:pPr>
      <w:r w:rsidRPr="00553C83">
        <w:rPr>
          <w:rFonts w:ascii="Times New Roman" w:hAnsi="Times New Roman" w:cs="Times New Roman"/>
          <w:b/>
          <w:bCs/>
          <w:sz w:val="20"/>
          <w:szCs w:val="20"/>
        </w:rPr>
        <w:t>S.01.01</w:t>
      </w:r>
      <w:r w:rsidR="00E941BB" w:rsidRPr="00553C83">
        <w:rPr>
          <w:rFonts w:ascii="Times New Roman" w:hAnsi="Times New Roman" w:cs="Times New Roman"/>
          <w:b/>
          <w:bCs/>
          <w:sz w:val="20"/>
          <w:szCs w:val="20"/>
        </w:rPr>
        <w:t>.</w:t>
      </w:r>
      <w:r w:rsidRPr="00553C83">
        <w:rPr>
          <w:rFonts w:ascii="Times New Roman" w:hAnsi="Times New Roman" w:cs="Times New Roman"/>
          <w:b/>
          <w:bCs/>
          <w:sz w:val="20"/>
          <w:szCs w:val="20"/>
        </w:rPr>
        <w:t xml:space="preserve"> - Content of the submission</w:t>
      </w:r>
    </w:p>
    <w:p w14:paraId="7F9C684B" w14:textId="77777777"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General comments:</w:t>
      </w:r>
    </w:p>
    <w:p w14:paraId="7F9C684C" w14:textId="77777777" w:rsidR="00D776A0" w:rsidRPr="00553C83" w:rsidRDefault="00D776A0" w:rsidP="00D776A0">
      <w:pPr>
        <w:jc w:val="both"/>
        <w:rPr>
          <w:rFonts w:ascii="Times New Roman" w:hAnsi="Times New Roman" w:cs="Times New Roman"/>
          <w:sz w:val="20"/>
          <w:szCs w:val="20"/>
        </w:rPr>
      </w:pPr>
      <w:r w:rsidRPr="00553C83">
        <w:rPr>
          <w:rFonts w:ascii="Times New Roman" w:hAnsi="Times New Roman" w:cs="Times New Roman"/>
          <w:sz w:val="20"/>
          <w:szCs w:val="20"/>
        </w:rPr>
        <w:t>This Annex contains additional instructions in relation to the templates included in Annex III of this Guideline. The first column of the next table identifies the items to be reported by identifying the columns and lines as showed in the template in Annex III.</w:t>
      </w:r>
    </w:p>
    <w:p w14:paraId="7F9C684D" w14:textId="77777777" w:rsidR="001F5898" w:rsidRPr="00553C83" w:rsidRDefault="001F5898" w:rsidP="00D776A0">
      <w:pPr>
        <w:jc w:val="both"/>
        <w:rPr>
          <w:rFonts w:ascii="Times New Roman" w:hAnsi="Times New Roman" w:cs="Times New Roman"/>
          <w:sz w:val="20"/>
          <w:szCs w:val="20"/>
        </w:rPr>
      </w:pPr>
      <w:r w:rsidRPr="00553C83">
        <w:rPr>
          <w:rFonts w:ascii="Times New Roman" w:hAnsi="Times New Roman" w:cs="Times New Roman"/>
          <w:sz w:val="20"/>
          <w:szCs w:val="20"/>
        </w:rPr>
        <w:t>This annex relates to annual submission of information for third countries branches</w:t>
      </w:r>
      <w:r w:rsidR="001F666E">
        <w:rPr>
          <w:rFonts w:ascii="Times New Roman" w:hAnsi="Times New Roman" w:cs="Times New Roman"/>
          <w:sz w:val="20"/>
          <w:szCs w:val="20"/>
        </w:rPr>
        <w:t>.</w:t>
      </w:r>
    </w:p>
    <w:p w14:paraId="7F9C684E" w14:textId="0021D593" w:rsidR="002E5263" w:rsidRDefault="002E5263" w:rsidP="002E5263">
      <w:pPr>
        <w:jc w:val="both"/>
        <w:rPr>
          <w:rFonts w:ascii="Times New Roman" w:hAnsi="Times New Roman" w:cs="Times New Roman"/>
          <w:sz w:val="20"/>
          <w:szCs w:val="20"/>
        </w:rPr>
      </w:pPr>
      <w:r w:rsidRPr="00553C83">
        <w:rPr>
          <w:rFonts w:ascii="Times New Roman" w:hAnsi="Times New Roman" w:cs="Times New Roman"/>
          <w:sz w:val="20"/>
          <w:szCs w:val="20"/>
        </w:rPr>
        <w:t>When a special justification is needed</w:t>
      </w:r>
      <w:r w:rsidR="003A149C" w:rsidRPr="00553C83">
        <w:rPr>
          <w:rFonts w:ascii="Times New Roman" w:hAnsi="Times New Roman" w:cs="Times New Roman"/>
          <w:sz w:val="20"/>
          <w:szCs w:val="20"/>
        </w:rPr>
        <w:t>,</w:t>
      </w:r>
      <w:r w:rsidRPr="00553C83">
        <w:rPr>
          <w:rFonts w:ascii="Times New Roman" w:hAnsi="Times New Roman" w:cs="Times New Roman"/>
          <w:sz w:val="20"/>
          <w:szCs w:val="20"/>
        </w:rPr>
        <w:t xml:space="preserve"> the explanation is not to be submitted within the reporting template but shall be part of the dialogue between undertakings and national competent authorities. </w:t>
      </w:r>
    </w:p>
    <w:p w14:paraId="5C867315" w14:textId="324758AE" w:rsidR="00A27697" w:rsidRPr="00A27697" w:rsidRDefault="00DF3D88" w:rsidP="002E5263">
      <w:pPr>
        <w:jc w:val="both"/>
        <w:rPr>
          <w:rFonts w:ascii="Times New Roman" w:hAnsi="Times New Roman" w:cs="Times New Roman"/>
          <w:sz w:val="20"/>
          <w:szCs w:val="20"/>
        </w:rPr>
      </w:pPr>
      <w:r w:rsidRPr="00986012">
        <w:rPr>
          <w:rFonts w:ascii="Times New Roman" w:hAnsi="Times New Roman" w:cs="Times New Roman"/>
          <w:sz w:val="20"/>
          <w:szCs w:val="20"/>
        </w:rPr>
        <w:t>When a template is submitted only with zeros or without figures, then S.01.01 should indicate one of the “non reported” options</w:t>
      </w:r>
      <w:r w:rsidR="00DB7DDC" w:rsidRPr="00986012">
        <w:rPr>
          <w:rFonts w:ascii="Times New Roman" w:hAnsi="Times New Roman" w:cs="Times New Roman"/>
          <w:sz w:val="20"/>
          <w:szCs w:val="20"/>
        </w:rPr>
        <w:t>.</w:t>
      </w:r>
    </w:p>
    <w:tbl>
      <w:tblPr>
        <w:tblStyle w:val="TableGrid"/>
        <w:tblW w:w="0" w:type="auto"/>
        <w:tblLook w:val="04A0" w:firstRow="1" w:lastRow="0" w:firstColumn="1" w:lastColumn="0" w:noHBand="0" w:noVBand="1"/>
      </w:tblPr>
      <w:tblGrid>
        <w:gridCol w:w="1872"/>
        <w:gridCol w:w="2834"/>
        <w:gridCol w:w="4310"/>
      </w:tblGrid>
      <w:tr w:rsidR="00D04822" w:rsidRPr="00553C83" w14:paraId="7F9C6852" w14:textId="77777777" w:rsidTr="006C6825">
        <w:trPr>
          <w:trHeight w:val="285"/>
        </w:trPr>
        <w:tc>
          <w:tcPr>
            <w:tcW w:w="1872" w:type="dxa"/>
            <w:noWrap/>
            <w:hideMark/>
          </w:tcPr>
          <w:p w14:paraId="7F9C684F" w14:textId="77777777" w:rsidR="002E5263" w:rsidRPr="00553C83" w:rsidRDefault="002E5263">
            <w:pPr>
              <w:rPr>
                <w:rFonts w:ascii="Times New Roman" w:hAnsi="Times New Roman" w:cs="Times New Roman"/>
                <w:sz w:val="20"/>
                <w:szCs w:val="20"/>
              </w:rPr>
            </w:pPr>
          </w:p>
        </w:tc>
        <w:tc>
          <w:tcPr>
            <w:tcW w:w="2834" w:type="dxa"/>
            <w:hideMark/>
          </w:tcPr>
          <w:p w14:paraId="7F9C6850" w14:textId="77777777"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ITEM</w:t>
            </w:r>
          </w:p>
        </w:tc>
        <w:tc>
          <w:tcPr>
            <w:tcW w:w="4310" w:type="dxa"/>
            <w:hideMark/>
          </w:tcPr>
          <w:p w14:paraId="7F9C6851" w14:textId="77777777"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INSTRUCTIONS</w:t>
            </w:r>
          </w:p>
        </w:tc>
      </w:tr>
      <w:tr w:rsidR="003026E0" w:rsidRPr="00553C83" w14:paraId="7F9C6857" w14:textId="77777777" w:rsidTr="006C6825">
        <w:trPr>
          <w:trHeight w:val="285"/>
        </w:trPr>
        <w:tc>
          <w:tcPr>
            <w:tcW w:w="1872" w:type="dxa"/>
          </w:tcPr>
          <w:p w14:paraId="7F9C6853" w14:textId="77777777"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Z0010</w:t>
            </w:r>
          </w:p>
        </w:tc>
        <w:tc>
          <w:tcPr>
            <w:tcW w:w="2834" w:type="dxa"/>
            <w:noWrap/>
          </w:tcPr>
          <w:p w14:paraId="7F9C6854" w14:textId="77777777" w:rsidR="003026E0" w:rsidRPr="00553C83" w:rsidRDefault="003026E0" w:rsidP="006A0C2A">
            <w:pPr>
              <w:rPr>
                <w:rFonts w:ascii="Times New Roman" w:hAnsi="Times New Roman" w:cs="Times New Roman"/>
                <w:sz w:val="20"/>
                <w:szCs w:val="20"/>
              </w:rPr>
            </w:pPr>
            <w:r w:rsidRPr="00553C83">
              <w:rPr>
                <w:rFonts w:ascii="Times New Roman" w:hAnsi="Times New Roman" w:cs="Times New Roman"/>
                <w:sz w:val="20"/>
                <w:szCs w:val="20"/>
              </w:rPr>
              <w:t>Ring</w:t>
            </w:r>
            <w:r w:rsidR="00EA1390" w:rsidRPr="00553C83">
              <w:rPr>
                <w:rFonts w:ascii="Times New Roman" w:hAnsi="Times New Roman" w:cs="Times New Roman"/>
                <w:sz w:val="20"/>
                <w:szCs w:val="20"/>
              </w:rPr>
              <w:t>-f</w:t>
            </w:r>
            <w:r w:rsidRPr="00553C83">
              <w:rPr>
                <w:rFonts w:ascii="Times New Roman" w:hAnsi="Times New Roman" w:cs="Times New Roman"/>
                <w:sz w:val="20"/>
                <w:szCs w:val="20"/>
              </w:rPr>
              <w:t xml:space="preserve">enced </w:t>
            </w:r>
            <w:r w:rsidR="00EA1390" w:rsidRPr="00553C83">
              <w:rPr>
                <w:rFonts w:ascii="Times New Roman" w:hAnsi="Times New Roman" w:cs="Times New Roman"/>
                <w:sz w:val="20"/>
                <w:szCs w:val="20"/>
              </w:rPr>
              <w:t>f</w:t>
            </w:r>
            <w:r w:rsidRPr="00553C83">
              <w:rPr>
                <w:rFonts w:ascii="Times New Roman" w:hAnsi="Times New Roman" w:cs="Times New Roman"/>
                <w:sz w:val="20"/>
                <w:szCs w:val="20"/>
              </w:rPr>
              <w:t>und</w:t>
            </w:r>
            <w:r w:rsidR="006A0C2A" w:rsidRPr="00553C83">
              <w:rPr>
                <w:rFonts w:ascii="Times New Roman" w:hAnsi="Times New Roman" w:cs="Times New Roman"/>
                <w:sz w:val="20"/>
                <w:szCs w:val="20"/>
              </w:rPr>
              <w:t>/</w:t>
            </w:r>
            <w:r w:rsidR="00EA1390" w:rsidRPr="00553C83">
              <w:rPr>
                <w:rFonts w:ascii="Times New Roman" w:hAnsi="Times New Roman" w:cs="Times New Roman"/>
                <w:sz w:val="20"/>
                <w:szCs w:val="20"/>
              </w:rPr>
              <w:t>m</w:t>
            </w:r>
            <w:r w:rsidRPr="00553C83">
              <w:rPr>
                <w:rFonts w:ascii="Times New Roman" w:hAnsi="Times New Roman" w:cs="Times New Roman"/>
                <w:sz w:val="20"/>
                <w:szCs w:val="20"/>
              </w:rPr>
              <w:t>atching portfolio</w:t>
            </w:r>
            <w:r w:rsidR="006A0C2A" w:rsidRPr="00553C83">
              <w:rPr>
                <w:rFonts w:ascii="Times New Roman" w:hAnsi="Times New Roman" w:cs="Times New Roman"/>
                <w:sz w:val="20"/>
                <w:szCs w:val="20"/>
              </w:rPr>
              <w:t>/remaining part</w:t>
            </w:r>
            <w:r w:rsidRPr="00553C83">
              <w:rPr>
                <w:rFonts w:ascii="Verdana" w:eastAsia="Times New Roman" w:hAnsi="Verdana" w:cs="Times New Roman"/>
                <w:sz w:val="20"/>
                <w:szCs w:val="20"/>
                <w:lang w:eastAsia="es-ES"/>
              </w:rPr>
              <w:t xml:space="preserve"> </w:t>
            </w:r>
          </w:p>
        </w:tc>
        <w:tc>
          <w:tcPr>
            <w:tcW w:w="4310" w:type="dxa"/>
          </w:tcPr>
          <w:p w14:paraId="36239FEC" w14:textId="77777777" w:rsidR="00B46181" w:rsidRDefault="003026E0"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Identifies whether the reported figures are </w:t>
            </w:r>
            <w:proofErr w:type="gramStart"/>
            <w:r w:rsidRPr="00553C83">
              <w:rPr>
                <w:rFonts w:ascii="Times New Roman" w:hAnsi="Times New Roman" w:cs="Times New Roman"/>
                <w:sz w:val="20"/>
                <w:szCs w:val="20"/>
              </w:rPr>
              <w:t>with regard to</w:t>
            </w:r>
            <w:proofErr w:type="gramEnd"/>
            <w:r w:rsidRPr="00553C83">
              <w:rPr>
                <w:rFonts w:ascii="Times New Roman" w:hAnsi="Times New Roman" w:cs="Times New Roman"/>
                <w:sz w:val="20"/>
                <w:szCs w:val="20"/>
              </w:rPr>
              <w:t xml:space="preserve"> a RFF, matching portfolio or to the remaining part. One of the options in the following closed list shall be used:</w:t>
            </w:r>
            <w:r w:rsidRPr="00553C83">
              <w:rPr>
                <w:rFonts w:ascii="Times New Roman" w:hAnsi="Times New Roman" w:cs="Times New Roman"/>
                <w:sz w:val="20"/>
                <w:szCs w:val="20"/>
              </w:rPr>
              <w:br/>
              <w:t>1 –</w:t>
            </w:r>
            <w:r w:rsidR="001D4357">
              <w:rPr>
                <w:rFonts w:ascii="Times New Roman" w:hAnsi="Times New Roman" w:cs="Times New Roman"/>
                <w:sz w:val="20"/>
                <w:szCs w:val="20"/>
              </w:rPr>
              <w:t xml:space="preserve"> </w:t>
            </w:r>
            <w:r w:rsidRPr="00553C83">
              <w:rPr>
                <w:rFonts w:ascii="Times New Roman" w:hAnsi="Times New Roman" w:cs="Times New Roman"/>
                <w:sz w:val="20"/>
                <w:szCs w:val="20"/>
              </w:rPr>
              <w:t>RFF</w:t>
            </w:r>
            <w:r w:rsidR="006A0C2A" w:rsidRPr="00553C83">
              <w:rPr>
                <w:rFonts w:ascii="Times New Roman" w:hAnsi="Times New Roman" w:cs="Times New Roman"/>
                <w:sz w:val="20"/>
                <w:szCs w:val="20"/>
              </w:rPr>
              <w:t>/M</w:t>
            </w:r>
            <w:r w:rsidR="001F666E">
              <w:rPr>
                <w:rFonts w:ascii="Times New Roman" w:hAnsi="Times New Roman" w:cs="Times New Roman"/>
                <w:sz w:val="20"/>
                <w:szCs w:val="20"/>
              </w:rPr>
              <w:t>A</w:t>
            </w:r>
            <w:r w:rsidR="006A0C2A" w:rsidRPr="00553C83">
              <w:rPr>
                <w:rFonts w:ascii="Times New Roman" w:hAnsi="Times New Roman" w:cs="Times New Roman"/>
                <w:sz w:val="20"/>
                <w:szCs w:val="20"/>
              </w:rPr>
              <w:t>P</w:t>
            </w:r>
          </w:p>
          <w:p w14:paraId="7F9C6856" w14:textId="48B39B65" w:rsidR="003026E0" w:rsidRPr="00553C83" w:rsidRDefault="006A0C2A" w:rsidP="00B46181">
            <w:pPr>
              <w:jc w:val="both"/>
              <w:rPr>
                <w:rFonts w:ascii="Times New Roman" w:hAnsi="Times New Roman" w:cs="Times New Roman"/>
                <w:sz w:val="20"/>
                <w:szCs w:val="20"/>
              </w:rPr>
            </w:pPr>
            <w:r w:rsidRPr="00553C83">
              <w:rPr>
                <w:rFonts w:ascii="Times New Roman" w:hAnsi="Times New Roman" w:cs="Times New Roman"/>
                <w:sz w:val="20"/>
                <w:szCs w:val="20"/>
              </w:rPr>
              <w:t>2</w:t>
            </w:r>
            <w:r w:rsidR="003026E0" w:rsidRPr="00553C83">
              <w:rPr>
                <w:rFonts w:ascii="Times New Roman" w:hAnsi="Times New Roman" w:cs="Times New Roman"/>
                <w:sz w:val="20"/>
                <w:szCs w:val="20"/>
              </w:rPr>
              <w:t xml:space="preserve"> </w:t>
            </w:r>
            <w:r w:rsidR="001D4357" w:rsidRPr="00553C83">
              <w:rPr>
                <w:rFonts w:ascii="Times New Roman" w:hAnsi="Times New Roman" w:cs="Times New Roman"/>
                <w:sz w:val="20"/>
                <w:szCs w:val="20"/>
              </w:rPr>
              <w:t>–</w:t>
            </w:r>
            <w:r w:rsidR="003026E0" w:rsidRPr="00553C83">
              <w:rPr>
                <w:rFonts w:ascii="Times New Roman" w:hAnsi="Times New Roman" w:cs="Times New Roman"/>
                <w:sz w:val="20"/>
                <w:szCs w:val="20"/>
              </w:rPr>
              <w:t xml:space="preserve"> </w:t>
            </w:r>
            <w:r w:rsidR="001D4357">
              <w:rPr>
                <w:rFonts w:ascii="Times New Roman" w:hAnsi="Times New Roman" w:cs="Times New Roman"/>
                <w:sz w:val="20"/>
                <w:szCs w:val="20"/>
              </w:rPr>
              <w:t>R</w:t>
            </w:r>
            <w:r w:rsidR="003026E0" w:rsidRPr="00553C83">
              <w:rPr>
                <w:rFonts w:ascii="Times New Roman" w:hAnsi="Times New Roman" w:cs="Times New Roman"/>
                <w:sz w:val="20"/>
                <w:szCs w:val="20"/>
              </w:rPr>
              <w:t>emaining part</w:t>
            </w:r>
          </w:p>
        </w:tc>
      </w:tr>
      <w:tr w:rsidR="003026E0" w:rsidRPr="00553C83" w14:paraId="7F9C685E" w14:textId="77777777" w:rsidTr="006C6825">
        <w:trPr>
          <w:trHeight w:val="285"/>
        </w:trPr>
        <w:tc>
          <w:tcPr>
            <w:tcW w:w="1872" w:type="dxa"/>
          </w:tcPr>
          <w:p w14:paraId="7F9C6858" w14:textId="77777777"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Z0020</w:t>
            </w:r>
          </w:p>
        </w:tc>
        <w:tc>
          <w:tcPr>
            <w:tcW w:w="2834" w:type="dxa"/>
            <w:noWrap/>
          </w:tcPr>
          <w:p w14:paraId="7F9C6859" w14:textId="77777777"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Fund/Portfolio number</w:t>
            </w:r>
          </w:p>
        </w:tc>
        <w:tc>
          <w:tcPr>
            <w:tcW w:w="4310" w:type="dxa"/>
          </w:tcPr>
          <w:p w14:paraId="7F9C685A" w14:textId="77777777" w:rsidR="003026E0" w:rsidRDefault="001F666E" w:rsidP="00B46181">
            <w:pPr>
              <w:jc w:val="both"/>
              <w:rPr>
                <w:rFonts w:ascii="Times New Roman" w:hAnsi="Times New Roman" w:cs="Times New Roman"/>
                <w:sz w:val="20"/>
                <w:szCs w:val="20"/>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hen item Z00</w:t>
            </w:r>
            <w:r>
              <w:rPr>
                <w:rFonts w:ascii="Times New Roman" w:eastAsia="Times New Roman" w:hAnsi="Times New Roman" w:cs="Times New Roman"/>
                <w:sz w:val="20"/>
                <w:szCs w:val="20"/>
                <w:lang w:eastAsia="es-ES"/>
              </w:rPr>
              <w:t>1</w:t>
            </w:r>
            <w:r w:rsidRPr="00AE1434">
              <w:rPr>
                <w:rFonts w:ascii="Times New Roman" w:eastAsia="Times New Roman" w:hAnsi="Times New Roman" w:cs="Times New Roman"/>
                <w:sz w:val="20"/>
                <w:szCs w:val="20"/>
                <w:lang w:eastAsia="es-ES"/>
              </w:rPr>
              <w:t>0 = 1</w:t>
            </w:r>
            <w:r>
              <w:rPr>
                <w:rFonts w:ascii="Times New Roman" w:eastAsia="Times New Roman" w:hAnsi="Times New Roman" w:cs="Times New Roman"/>
                <w:sz w:val="20"/>
                <w:szCs w:val="20"/>
                <w:lang w:eastAsia="es-ES"/>
              </w:rPr>
              <w:t xml:space="preserve">, </w:t>
            </w:r>
            <w:r>
              <w:rPr>
                <w:rFonts w:ascii="Times New Roman" w:hAnsi="Times New Roman" w:cs="Times New Roman"/>
                <w:sz w:val="20"/>
                <w:szCs w:val="20"/>
              </w:rPr>
              <w:t>i</w:t>
            </w:r>
            <w:r w:rsidR="003026E0" w:rsidRPr="00553C83">
              <w:rPr>
                <w:rFonts w:ascii="Times New Roman" w:hAnsi="Times New Roman" w:cs="Times New Roman"/>
                <w:sz w:val="20"/>
                <w:szCs w:val="20"/>
              </w:rPr>
              <w:t>dentification number for a ring</w:t>
            </w:r>
            <w:r w:rsidR="00EA1390" w:rsidRPr="00553C83">
              <w:rPr>
                <w:rFonts w:ascii="Times New Roman" w:hAnsi="Times New Roman" w:cs="Times New Roman"/>
                <w:sz w:val="20"/>
                <w:szCs w:val="20"/>
              </w:rPr>
              <w:t>-</w:t>
            </w:r>
            <w:r w:rsidR="003026E0" w:rsidRPr="00553C83">
              <w:rPr>
                <w:rFonts w:ascii="Times New Roman" w:hAnsi="Times New Roman" w:cs="Times New Roman"/>
                <w:sz w:val="20"/>
                <w:szCs w:val="20"/>
              </w:rPr>
              <w:t xml:space="preserve">fenced fund or matching portfolio. This number is attributed by the undertaking and must be consistent over time and with the fund/portfolio number reported in other templates. </w:t>
            </w:r>
          </w:p>
          <w:p w14:paraId="7F9C685B" w14:textId="77777777" w:rsidR="001F666E" w:rsidRDefault="001F666E" w:rsidP="00B46181">
            <w:pPr>
              <w:jc w:val="both"/>
              <w:rPr>
                <w:rFonts w:ascii="Times New Roman" w:hAnsi="Times New Roman" w:cs="Times New Roman"/>
                <w:sz w:val="20"/>
                <w:szCs w:val="20"/>
              </w:rPr>
            </w:pPr>
          </w:p>
          <w:p w14:paraId="7F9C685D" w14:textId="148E92B3" w:rsidR="003026E0" w:rsidRPr="00553C83" w:rsidRDefault="001F666E" w:rsidP="00B46181">
            <w:pPr>
              <w:jc w:val="both"/>
              <w:rPr>
                <w:rFonts w:ascii="Times New Roman" w:hAnsi="Times New Roman" w:cs="Times New Roman"/>
                <w:sz w:val="20"/>
                <w:szCs w:val="20"/>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hen item Z00</w:t>
            </w:r>
            <w:r>
              <w:rPr>
                <w:rFonts w:ascii="Times New Roman" w:eastAsia="Times New Roman" w:hAnsi="Times New Roman" w:cs="Times New Roman"/>
                <w:sz w:val="20"/>
                <w:szCs w:val="20"/>
                <w:lang w:eastAsia="es-ES"/>
              </w:rPr>
              <w:t>1</w:t>
            </w:r>
            <w:r w:rsidRPr="00AE1434">
              <w:rPr>
                <w:rFonts w:ascii="Times New Roman" w:eastAsia="Times New Roman" w:hAnsi="Times New Roman" w:cs="Times New Roman"/>
                <w:sz w:val="20"/>
                <w:szCs w:val="20"/>
                <w:lang w:eastAsia="es-ES"/>
              </w:rPr>
              <w:t xml:space="preserve">0 = </w:t>
            </w:r>
            <w:r>
              <w:rPr>
                <w:rFonts w:ascii="Times New Roman" w:eastAsia="Times New Roman" w:hAnsi="Times New Roman" w:cs="Times New Roman"/>
                <w:sz w:val="20"/>
                <w:szCs w:val="20"/>
                <w:lang w:eastAsia="es-ES"/>
              </w:rPr>
              <w:t>2, then report “0”</w:t>
            </w:r>
          </w:p>
        </w:tc>
      </w:tr>
      <w:tr w:rsidR="00D04822" w:rsidRPr="00553C83" w14:paraId="7F9C6864" w14:textId="77777777" w:rsidTr="006C6825">
        <w:trPr>
          <w:trHeight w:val="285"/>
        </w:trPr>
        <w:tc>
          <w:tcPr>
            <w:tcW w:w="1872" w:type="dxa"/>
            <w:hideMark/>
          </w:tcPr>
          <w:p w14:paraId="7F9C685F" w14:textId="77777777" w:rsidR="002E5263" w:rsidRPr="00553C83" w:rsidRDefault="002E5263" w:rsidP="003B79C1">
            <w:pPr>
              <w:rPr>
                <w:rFonts w:ascii="Times New Roman" w:hAnsi="Times New Roman" w:cs="Times New Roman"/>
                <w:sz w:val="20"/>
                <w:szCs w:val="20"/>
              </w:rPr>
            </w:pPr>
            <w:r w:rsidRPr="00553C83">
              <w:rPr>
                <w:rFonts w:ascii="Times New Roman" w:hAnsi="Times New Roman" w:cs="Times New Roman"/>
                <w:sz w:val="20"/>
                <w:szCs w:val="20"/>
              </w:rPr>
              <w:t>C0010/R0010</w:t>
            </w:r>
          </w:p>
        </w:tc>
        <w:tc>
          <w:tcPr>
            <w:tcW w:w="2834" w:type="dxa"/>
            <w:noWrap/>
            <w:hideMark/>
          </w:tcPr>
          <w:p w14:paraId="7F9C6860" w14:textId="77777777" w:rsidR="002E526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S.01.02 - </w:t>
            </w:r>
            <w:r w:rsidR="002E5263" w:rsidRPr="00553C83">
              <w:rPr>
                <w:rFonts w:ascii="Times New Roman" w:hAnsi="Times New Roman" w:cs="Times New Roman"/>
                <w:sz w:val="20"/>
                <w:szCs w:val="20"/>
              </w:rPr>
              <w:t>Basic Information</w:t>
            </w:r>
            <w:r w:rsidR="004C5083" w:rsidRPr="00553C83">
              <w:rPr>
                <w:rFonts w:ascii="Times New Roman" w:hAnsi="Times New Roman" w:cs="Times New Roman"/>
                <w:sz w:val="20"/>
                <w:szCs w:val="20"/>
              </w:rPr>
              <w:t xml:space="preserve"> - General</w:t>
            </w:r>
          </w:p>
        </w:tc>
        <w:tc>
          <w:tcPr>
            <w:tcW w:w="4310" w:type="dxa"/>
            <w:hideMark/>
          </w:tcPr>
          <w:p w14:paraId="7F9C6861" w14:textId="77777777" w:rsidR="00EA1390" w:rsidRPr="00553C83" w:rsidRDefault="00EA1390" w:rsidP="00B46181">
            <w:pPr>
              <w:jc w:val="both"/>
              <w:rPr>
                <w:rFonts w:ascii="Times New Roman" w:hAnsi="Times New Roman" w:cs="Times New Roman"/>
                <w:sz w:val="20"/>
                <w:szCs w:val="20"/>
              </w:rPr>
            </w:pPr>
            <w:r w:rsidRPr="00553C83">
              <w:rPr>
                <w:rFonts w:ascii="Times New Roman" w:hAnsi="Times New Roman" w:cs="Times New Roman"/>
                <w:sz w:val="20"/>
                <w:szCs w:val="20"/>
              </w:rPr>
              <w:t>This template shall always be r</w:t>
            </w:r>
            <w:r w:rsidR="002E5263" w:rsidRPr="00553C83">
              <w:rPr>
                <w:rFonts w:ascii="Times New Roman" w:hAnsi="Times New Roman" w:cs="Times New Roman"/>
                <w:sz w:val="20"/>
                <w:szCs w:val="20"/>
              </w:rPr>
              <w:t>eported</w:t>
            </w:r>
            <w:r w:rsidRPr="00553C83">
              <w:rPr>
                <w:rFonts w:ascii="Times New Roman" w:hAnsi="Times New Roman" w:cs="Times New Roman"/>
                <w:sz w:val="20"/>
                <w:szCs w:val="20"/>
              </w:rPr>
              <w:t>. The only option possible is:</w:t>
            </w:r>
          </w:p>
          <w:p w14:paraId="7F9C6862" w14:textId="77777777" w:rsidR="00EA1390" w:rsidRPr="00553C83" w:rsidRDefault="00EA1390" w:rsidP="00B46181">
            <w:pPr>
              <w:jc w:val="both"/>
              <w:rPr>
                <w:rFonts w:ascii="Times New Roman" w:hAnsi="Times New Roman" w:cs="Times New Roman"/>
                <w:sz w:val="20"/>
                <w:szCs w:val="20"/>
              </w:rPr>
            </w:pPr>
            <w:r w:rsidRPr="00553C83">
              <w:rPr>
                <w:rFonts w:ascii="Times New Roman" w:hAnsi="Times New Roman" w:cs="Times New Roman"/>
                <w:sz w:val="20"/>
                <w:szCs w:val="20"/>
              </w:rPr>
              <w:t>1 – Reported</w:t>
            </w:r>
          </w:p>
          <w:p w14:paraId="7F9C6863" w14:textId="77777777" w:rsidR="00EA1390" w:rsidRPr="00553C83" w:rsidRDefault="00EA1390" w:rsidP="00B46181">
            <w:pPr>
              <w:jc w:val="both"/>
              <w:rPr>
                <w:rFonts w:ascii="Times New Roman" w:hAnsi="Times New Roman" w:cs="Times New Roman"/>
                <w:sz w:val="20"/>
                <w:szCs w:val="20"/>
              </w:rPr>
            </w:pPr>
          </w:p>
        </w:tc>
      </w:tr>
      <w:tr w:rsidR="004C5083" w:rsidRPr="00553C83" w14:paraId="7F9C686D" w14:textId="77777777" w:rsidTr="006C6825">
        <w:trPr>
          <w:trHeight w:val="1260"/>
        </w:trPr>
        <w:tc>
          <w:tcPr>
            <w:tcW w:w="1872" w:type="dxa"/>
          </w:tcPr>
          <w:p w14:paraId="7F9C6865" w14:textId="77777777" w:rsidR="004C5083" w:rsidRPr="00553C83" w:rsidRDefault="004C5083">
            <w:pPr>
              <w:rPr>
                <w:rFonts w:ascii="Times New Roman" w:hAnsi="Times New Roman" w:cs="Times New Roman"/>
                <w:sz w:val="20"/>
                <w:szCs w:val="20"/>
              </w:rPr>
            </w:pPr>
            <w:r w:rsidRPr="00553C83">
              <w:rPr>
                <w:rFonts w:ascii="Times New Roman" w:hAnsi="Times New Roman" w:cs="Times New Roman"/>
                <w:sz w:val="20"/>
                <w:szCs w:val="20"/>
              </w:rPr>
              <w:t>C0010/R0020</w:t>
            </w:r>
          </w:p>
        </w:tc>
        <w:tc>
          <w:tcPr>
            <w:tcW w:w="2834" w:type="dxa"/>
            <w:noWrap/>
          </w:tcPr>
          <w:p w14:paraId="7F9C6866" w14:textId="77777777" w:rsidR="004C508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S.01.03 - </w:t>
            </w:r>
            <w:r w:rsidR="004C5083" w:rsidRPr="00553C83">
              <w:rPr>
                <w:rFonts w:ascii="Times New Roman" w:hAnsi="Times New Roman" w:cs="Times New Roman"/>
                <w:sz w:val="20"/>
                <w:szCs w:val="20"/>
              </w:rPr>
              <w:t>Basic Information - RFF and matching portfolios</w:t>
            </w:r>
          </w:p>
          <w:p w14:paraId="7F9C6867" w14:textId="77777777" w:rsidR="004C5083" w:rsidRPr="00553C83" w:rsidRDefault="004C5083" w:rsidP="004C5083">
            <w:pPr>
              <w:rPr>
                <w:rFonts w:ascii="Times New Roman" w:hAnsi="Times New Roman" w:cs="Times New Roman"/>
                <w:sz w:val="20"/>
                <w:szCs w:val="20"/>
              </w:rPr>
            </w:pPr>
          </w:p>
          <w:p w14:paraId="7F9C6868" w14:textId="77777777" w:rsidR="004C5083" w:rsidRPr="00553C83" w:rsidRDefault="004C5083" w:rsidP="004C5083">
            <w:pPr>
              <w:rPr>
                <w:rFonts w:ascii="Times New Roman" w:hAnsi="Times New Roman" w:cs="Times New Roman"/>
                <w:sz w:val="20"/>
                <w:szCs w:val="20"/>
              </w:rPr>
            </w:pPr>
          </w:p>
          <w:p w14:paraId="7F9C6869" w14:textId="77777777" w:rsidR="004C5083" w:rsidRPr="00553C83" w:rsidRDefault="004C5083" w:rsidP="00E941BB">
            <w:pPr>
              <w:jc w:val="center"/>
              <w:rPr>
                <w:rFonts w:ascii="Times New Roman" w:hAnsi="Times New Roman" w:cs="Times New Roman"/>
                <w:sz w:val="20"/>
                <w:szCs w:val="20"/>
              </w:rPr>
            </w:pPr>
          </w:p>
        </w:tc>
        <w:tc>
          <w:tcPr>
            <w:tcW w:w="4310" w:type="dxa"/>
          </w:tcPr>
          <w:p w14:paraId="66F639D1" w14:textId="77777777" w:rsidR="00B46181" w:rsidRDefault="004C5083"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6A" w14:textId="17A66ED2" w:rsidR="004C5083" w:rsidRPr="00553C83" w:rsidRDefault="004C5083" w:rsidP="00B46181">
            <w:pPr>
              <w:jc w:val="both"/>
              <w:rPr>
                <w:rFonts w:ascii="Times New Roman" w:hAnsi="Times New Roman" w:cs="Times New Roman"/>
                <w:sz w:val="20"/>
                <w:szCs w:val="20"/>
              </w:rPr>
            </w:pPr>
            <w:r w:rsidRPr="00553C83">
              <w:rPr>
                <w:rFonts w:ascii="Times New Roman" w:hAnsi="Times New Roman" w:cs="Times New Roman"/>
                <w:sz w:val="20"/>
                <w:szCs w:val="20"/>
              </w:rPr>
              <w:br/>
              <w:t xml:space="preserve">1 - Reported </w:t>
            </w:r>
          </w:p>
          <w:p w14:paraId="7F9C686C" w14:textId="418E7698" w:rsidR="004C5083" w:rsidRPr="00553C83" w:rsidRDefault="004C5083"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Not reported as no RFF or </w:t>
            </w:r>
            <w:r w:rsidR="001D4357">
              <w:rPr>
                <w:rFonts w:ascii="Times New Roman" w:hAnsi="Times New Roman" w:cs="Times New Roman"/>
                <w:sz w:val="20"/>
                <w:szCs w:val="20"/>
              </w:rPr>
              <w:t>MAP</w:t>
            </w:r>
            <w:r w:rsidRPr="00553C83">
              <w:rPr>
                <w:rFonts w:ascii="Times New Roman" w:hAnsi="Times New Roman" w:cs="Times New Roman"/>
                <w:sz w:val="20"/>
                <w:szCs w:val="20"/>
              </w:rPr>
              <w:br/>
              <w:t>0 - Not reported other reason (in this case special justification is needed)</w:t>
            </w:r>
          </w:p>
        </w:tc>
      </w:tr>
      <w:tr w:rsidR="00D04822" w:rsidRPr="00553C83" w14:paraId="7F9C6873" w14:textId="77777777" w:rsidTr="006C6825">
        <w:trPr>
          <w:trHeight w:val="1260"/>
        </w:trPr>
        <w:tc>
          <w:tcPr>
            <w:tcW w:w="1872" w:type="dxa"/>
            <w:hideMark/>
          </w:tcPr>
          <w:p w14:paraId="7F9C686E" w14:textId="77777777" w:rsidR="002E5263" w:rsidRPr="00553C83" w:rsidRDefault="002E5263" w:rsidP="003B79C1">
            <w:pPr>
              <w:rPr>
                <w:rFonts w:ascii="Times New Roman" w:hAnsi="Times New Roman" w:cs="Times New Roman"/>
                <w:sz w:val="20"/>
                <w:szCs w:val="20"/>
              </w:rPr>
            </w:pPr>
            <w:r w:rsidRPr="00553C83">
              <w:rPr>
                <w:rFonts w:ascii="Times New Roman" w:hAnsi="Times New Roman" w:cs="Times New Roman"/>
                <w:sz w:val="20"/>
                <w:szCs w:val="20"/>
              </w:rPr>
              <w:t>C0010/R00</w:t>
            </w:r>
            <w:r w:rsidR="004C5083" w:rsidRPr="00553C83">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hideMark/>
          </w:tcPr>
          <w:p w14:paraId="7F9C686F" w14:textId="77777777" w:rsidR="002E526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S.02.01 - </w:t>
            </w:r>
            <w:r w:rsidR="002E5263" w:rsidRPr="00553C83">
              <w:rPr>
                <w:rFonts w:ascii="Times New Roman" w:hAnsi="Times New Roman" w:cs="Times New Roman"/>
                <w:sz w:val="20"/>
                <w:szCs w:val="20"/>
              </w:rPr>
              <w:t>Balance Sheet</w:t>
            </w:r>
          </w:p>
        </w:tc>
        <w:tc>
          <w:tcPr>
            <w:tcW w:w="4310" w:type="dxa"/>
            <w:hideMark/>
          </w:tcPr>
          <w:p w14:paraId="6C123BE1" w14:textId="77777777" w:rsidR="00B46181" w:rsidRDefault="002E5263"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58D5B420" w14:textId="600773A9" w:rsidR="00B64EE5" w:rsidRDefault="002E5263" w:rsidP="00B64EE5">
            <w:pPr>
              <w:jc w:val="both"/>
              <w:rPr>
                <w:rFonts w:ascii="Times New Roman" w:hAnsi="Times New Roman" w:cs="Times New Roman"/>
                <w:sz w:val="20"/>
                <w:szCs w:val="20"/>
              </w:rPr>
            </w:pPr>
            <w:r w:rsidRPr="00553C83">
              <w:rPr>
                <w:rFonts w:ascii="Times New Roman" w:hAnsi="Times New Roman" w:cs="Times New Roman"/>
                <w:sz w:val="20"/>
                <w:szCs w:val="20"/>
              </w:rPr>
              <w:br/>
              <w:t xml:space="preserve">1 </w:t>
            </w:r>
            <w:r w:rsidR="00B64EE5">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71" w14:textId="4881D71E" w:rsidR="002E5263" w:rsidRPr="00553C83" w:rsidRDefault="00B64EE5" w:rsidP="00B64EE5">
            <w:pPr>
              <w:jc w:val="both"/>
              <w:rPr>
                <w:rFonts w:ascii="Times New Roman" w:hAnsi="Times New Roman" w:cs="Times New Roman"/>
                <w:sz w:val="20"/>
                <w:szCs w:val="20"/>
              </w:rPr>
            </w:pPr>
            <w:r>
              <w:rPr>
                <w:rFonts w:ascii="Times New Roman" w:hAnsi="Times New Roman" w:cs="Times New Roman"/>
                <w:sz w:val="20"/>
                <w:szCs w:val="20"/>
              </w:rPr>
              <w:t>6</w:t>
            </w:r>
            <w:r w:rsidRPr="00553C83">
              <w:rPr>
                <w:rFonts w:ascii="Times New Roman" w:hAnsi="Times New Roman" w:cs="Times New Roman"/>
                <w:sz w:val="20"/>
                <w:szCs w:val="20"/>
              </w:rPr>
              <w:t xml:space="preserve"> - </w:t>
            </w:r>
            <w:r w:rsidR="001F666E" w:rsidRPr="00020961">
              <w:rPr>
                <w:rFonts w:ascii="Times New Roman" w:hAnsi="Times New Roman" w:cs="Times New Roman"/>
                <w:sz w:val="20"/>
                <w:szCs w:val="20"/>
              </w:rPr>
              <w:t xml:space="preserve">Exempted under </w:t>
            </w:r>
            <w:r w:rsidR="004719C5">
              <w:rPr>
                <w:rFonts w:ascii="Times New Roman" w:hAnsi="Times New Roman" w:cs="Times New Roman"/>
                <w:sz w:val="20"/>
                <w:szCs w:val="20"/>
              </w:rPr>
              <w:t>Guideline 48</w:t>
            </w:r>
            <w:r w:rsidR="002E526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2E5263" w:rsidRPr="00553C83">
              <w:rPr>
                <w:rFonts w:ascii="Times New Roman" w:hAnsi="Times New Roman" w:cs="Times New Roman"/>
                <w:sz w:val="20"/>
                <w:szCs w:val="20"/>
              </w:rPr>
              <w:t xml:space="preserve"> - Not reported</w:t>
            </w:r>
            <w:r w:rsidR="005F721A" w:rsidRPr="00553C83">
              <w:rPr>
                <w:rFonts w:ascii="Times New Roman" w:hAnsi="Times New Roman" w:cs="Times New Roman"/>
                <w:sz w:val="20"/>
                <w:szCs w:val="20"/>
              </w:rPr>
              <w:t xml:space="preserve"> other reason</w:t>
            </w:r>
            <w:r w:rsidR="002E5263" w:rsidRPr="00553C83">
              <w:rPr>
                <w:rFonts w:ascii="Times New Roman" w:hAnsi="Times New Roman" w:cs="Times New Roman"/>
                <w:sz w:val="20"/>
                <w:szCs w:val="20"/>
              </w:rPr>
              <w:t xml:space="preserve"> (in this case special justification is needed)</w:t>
            </w:r>
          </w:p>
          <w:p w14:paraId="7F9C6872" w14:textId="77777777" w:rsidR="002E5263" w:rsidRPr="00553C83" w:rsidRDefault="002E5263" w:rsidP="00B46181">
            <w:pPr>
              <w:jc w:val="both"/>
              <w:rPr>
                <w:rFonts w:ascii="Times New Roman" w:hAnsi="Times New Roman" w:cs="Times New Roman"/>
                <w:sz w:val="20"/>
                <w:szCs w:val="20"/>
              </w:rPr>
            </w:pPr>
          </w:p>
        </w:tc>
      </w:tr>
      <w:tr w:rsidR="00486501" w:rsidRPr="00553C83" w14:paraId="7F9C6878" w14:textId="77777777" w:rsidTr="006C6825">
        <w:trPr>
          <w:trHeight w:val="558"/>
        </w:trPr>
        <w:tc>
          <w:tcPr>
            <w:tcW w:w="1872" w:type="dxa"/>
          </w:tcPr>
          <w:p w14:paraId="7F9C6874" w14:textId="77777777"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C0010/R004</w:t>
            </w:r>
            <w:r w:rsidR="00486501" w:rsidRPr="00553C83">
              <w:rPr>
                <w:rFonts w:ascii="Times New Roman" w:hAnsi="Times New Roman" w:cs="Times New Roman"/>
                <w:sz w:val="20"/>
                <w:szCs w:val="20"/>
              </w:rPr>
              <w:t>0</w:t>
            </w:r>
          </w:p>
        </w:tc>
        <w:tc>
          <w:tcPr>
            <w:tcW w:w="2834" w:type="dxa"/>
            <w:noWrap/>
          </w:tcPr>
          <w:p w14:paraId="7F9C6875" w14:textId="154D1552" w:rsidR="00486501" w:rsidRPr="00553C83" w:rsidRDefault="001F666E" w:rsidP="00AC499E">
            <w:pPr>
              <w:rPr>
                <w:rFonts w:ascii="Times New Roman" w:hAnsi="Times New Roman" w:cs="Times New Roman"/>
                <w:sz w:val="20"/>
                <w:szCs w:val="20"/>
              </w:rPr>
            </w:pPr>
            <w:r>
              <w:rPr>
                <w:rFonts w:ascii="Times New Roman" w:hAnsi="Times New Roman" w:cs="Times New Roman"/>
                <w:sz w:val="20"/>
                <w:szCs w:val="20"/>
              </w:rPr>
              <w:t xml:space="preserve">S.02.02 - </w:t>
            </w:r>
            <w:r w:rsidR="00AC499E">
              <w:rPr>
                <w:rFonts w:ascii="Times New Roman" w:hAnsi="Times New Roman" w:cs="Times New Roman"/>
                <w:sz w:val="20"/>
                <w:szCs w:val="20"/>
              </w:rPr>
              <w:t>L</w:t>
            </w:r>
            <w:r w:rsidR="00486501" w:rsidRPr="00553C83">
              <w:rPr>
                <w:rFonts w:ascii="Times New Roman" w:hAnsi="Times New Roman" w:cs="Times New Roman"/>
                <w:sz w:val="20"/>
                <w:szCs w:val="20"/>
              </w:rPr>
              <w:t>iabilities by currency</w:t>
            </w:r>
          </w:p>
        </w:tc>
        <w:tc>
          <w:tcPr>
            <w:tcW w:w="4310" w:type="dxa"/>
          </w:tcPr>
          <w:p w14:paraId="7F9C6876" w14:textId="77777777" w:rsidR="00486501" w:rsidRPr="00553C83"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1AEEE761" w14:textId="5EBFE164" w:rsidR="00B46181"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77" w14:textId="50D9C288" w:rsidR="00486501" w:rsidRPr="00553C83" w:rsidRDefault="004C5083" w:rsidP="00B46181">
            <w:pPr>
              <w:jc w:val="both"/>
              <w:rPr>
                <w:rFonts w:ascii="Times New Roman" w:hAnsi="Times New Roman" w:cs="Times New Roman"/>
                <w:sz w:val="20"/>
                <w:szCs w:val="20"/>
              </w:rPr>
            </w:pPr>
            <w:r w:rsidRPr="00553C83">
              <w:rPr>
                <w:rFonts w:ascii="Times New Roman" w:hAnsi="Times New Roman" w:cs="Times New Roman"/>
                <w:sz w:val="20"/>
                <w:szCs w:val="20"/>
              </w:rPr>
              <w:t>3</w:t>
            </w:r>
            <w:r w:rsidR="00486501" w:rsidRPr="00553C83">
              <w:rPr>
                <w:rFonts w:ascii="Times New Roman" w:hAnsi="Times New Roman" w:cs="Times New Roman"/>
                <w:sz w:val="20"/>
                <w:szCs w:val="20"/>
              </w:rPr>
              <w:t xml:space="preserve"> - Not due in accordance with </w:t>
            </w:r>
            <w:r w:rsidR="001F666E">
              <w:rPr>
                <w:rFonts w:ascii="Times New Roman" w:hAnsi="Times New Roman" w:cs="Times New Roman"/>
                <w:sz w:val="20"/>
                <w:szCs w:val="20"/>
              </w:rPr>
              <w:t>instructions of the template</w:t>
            </w:r>
            <w:r w:rsidR="00486501"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other reason (in this case special justification is needed)</w:t>
            </w:r>
          </w:p>
        </w:tc>
      </w:tr>
      <w:tr w:rsidR="00E941BB" w:rsidRPr="00553C83" w14:paraId="7F9C687D" w14:textId="77777777" w:rsidTr="006C6825">
        <w:trPr>
          <w:trHeight w:val="1260"/>
        </w:trPr>
        <w:tc>
          <w:tcPr>
            <w:tcW w:w="1872" w:type="dxa"/>
          </w:tcPr>
          <w:p w14:paraId="7F9C6879" w14:textId="77777777" w:rsidR="00E941BB" w:rsidRPr="00553C83" w:rsidRDefault="00E941BB" w:rsidP="001F666E">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1F666E" w:rsidRPr="00553C83">
              <w:rPr>
                <w:rFonts w:ascii="Times New Roman" w:hAnsi="Times New Roman" w:cs="Times New Roman"/>
                <w:sz w:val="20"/>
                <w:szCs w:val="20"/>
              </w:rPr>
              <w:t>R0</w:t>
            </w:r>
            <w:r w:rsidR="001F666E">
              <w:rPr>
                <w:rFonts w:ascii="Times New Roman" w:hAnsi="Times New Roman" w:cs="Times New Roman"/>
                <w:sz w:val="20"/>
                <w:szCs w:val="20"/>
              </w:rPr>
              <w:t>05</w:t>
            </w:r>
            <w:r w:rsidR="001F666E" w:rsidRPr="00553C83">
              <w:rPr>
                <w:rFonts w:ascii="Times New Roman" w:hAnsi="Times New Roman" w:cs="Times New Roman"/>
                <w:sz w:val="20"/>
                <w:szCs w:val="20"/>
              </w:rPr>
              <w:t>0</w:t>
            </w:r>
          </w:p>
        </w:tc>
        <w:tc>
          <w:tcPr>
            <w:tcW w:w="2834" w:type="dxa"/>
            <w:noWrap/>
          </w:tcPr>
          <w:p w14:paraId="7F9C687A" w14:textId="77777777" w:rsidR="00E941BB" w:rsidRPr="00553C83" w:rsidRDefault="001F666E" w:rsidP="00BA5BC0">
            <w:pPr>
              <w:rPr>
                <w:rFonts w:ascii="Times New Roman" w:hAnsi="Times New Roman" w:cs="Times New Roman"/>
                <w:sz w:val="20"/>
                <w:szCs w:val="20"/>
              </w:rPr>
            </w:pPr>
            <w:r w:rsidRPr="001F666E">
              <w:rPr>
                <w:rFonts w:ascii="Times New Roman" w:hAnsi="Times New Roman" w:cs="Times New Roman"/>
                <w:sz w:val="20"/>
                <w:szCs w:val="20"/>
              </w:rPr>
              <w:t>S.02.03</w:t>
            </w:r>
            <w:r>
              <w:rPr>
                <w:rFonts w:ascii="Times New Roman" w:hAnsi="Times New Roman" w:cs="Times New Roman"/>
                <w:sz w:val="20"/>
                <w:szCs w:val="20"/>
              </w:rPr>
              <w:t xml:space="preserve"> - </w:t>
            </w:r>
            <w:r w:rsidR="00E941BB" w:rsidRPr="00553C83">
              <w:rPr>
                <w:rFonts w:ascii="Times New Roman" w:hAnsi="Times New Roman" w:cs="Times New Roman"/>
                <w:sz w:val="20"/>
                <w:szCs w:val="20"/>
              </w:rPr>
              <w:t>Additional branch balance sheet information</w:t>
            </w:r>
          </w:p>
        </w:tc>
        <w:tc>
          <w:tcPr>
            <w:tcW w:w="4310" w:type="dxa"/>
          </w:tcPr>
          <w:p w14:paraId="01A48F80" w14:textId="77777777" w:rsidR="00B46181" w:rsidRDefault="00E941B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6C8C1EB6" w14:textId="55964A13" w:rsidR="00B46181" w:rsidRDefault="00E941BB" w:rsidP="00B46181">
            <w:pPr>
              <w:jc w:val="both"/>
              <w:rPr>
                <w:rFonts w:ascii="Times New Roman" w:hAnsi="Times New Roman" w:cs="Times New Roman"/>
                <w:sz w:val="20"/>
                <w:szCs w:val="20"/>
              </w:rPr>
            </w:pPr>
            <w:r w:rsidRPr="00553C83">
              <w:rPr>
                <w:rFonts w:ascii="Times New Roman" w:hAnsi="Times New Roman" w:cs="Times New Roman"/>
                <w:sz w:val="20"/>
                <w:szCs w:val="20"/>
              </w:rPr>
              <w:b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7C" w14:textId="2C74823C" w:rsidR="00E941BB" w:rsidRPr="00553C83" w:rsidRDefault="00E941BB"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600656" w:rsidRPr="00553C83" w14:paraId="7F9C6883" w14:textId="77777777" w:rsidTr="006C6825">
        <w:trPr>
          <w:trHeight w:val="1530"/>
        </w:trPr>
        <w:tc>
          <w:tcPr>
            <w:tcW w:w="1872" w:type="dxa"/>
            <w:hideMark/>
          </w:tcPr>
          <w:p w14:paraId="7F9C687E" w14:textId="77777777" w:rsidR="00486501" w:rsidRPr="00553C83" w:rsidRDefault="00486501"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R00</w:t>
            </w:r>
            <w:r w:rsidR="001F666E">
              <w:rPr>
                <w:rFonts w:ascii="Times New Roman" w:hAnsi="Times New Roman" w:cs="Times New Roman"/>
                <w:sz w:val="20"/>
                <w:szCs w:val="20"/>
              </w:rPr>
              <w:t>6</w:t>
            </w:r>
            <w:r w:rsidR="001F666E" w:rsidRPr="00553C83">
              <w:rPr>
                <w:rFonts w:ascii="Times New Roman" w:hAnsi="Times New Roman" w:cs="Times New Roman"/>
                <w:sz w:val="20"/>
                <w:szCs w:val="20"/>
              </w:rPr>
              <w:t>0</w:t>
            </w:r>
          </w:p>
        </w:tc>
        <w:tc>
          <w:tcPr>
            <w:tcW w:w="2834" w:type="dxa"/>
            <w:noWrap/>
            <w:hideMark/>
          </w:tcPr>
          <w:p w14:paraId="7F9C687F" w14:textId="77777777" w:rsidR="00486501" w:rsidRPr="00553C83" w:rsidRDefault="001F666E" w:rsidP="00BA5BC0">
            <w:pPr>
              <w:rPr>
                <w:rFonts w:ascii="Times New Roman" w:hAnsi="Times New Roman" w:cs="Times New Roman"/>
                <w:sz w:val="20"/>
                <w:szCs w:val="20"/>
              </w:rPr>
            </w:pPr>
            <w:r>
              <w:rPr>
                <w:rFonts w:ascii="Times New Roman" w:hAnsi="Times New Roman" w:cs="Times New Roman"/>
                <w:sz w:val="20"/>
                <w:szCs w:val="20"/>
              </w:rPr>
              <w:t xml:space="preserve">S.03.01 - </w:t>
            </w:r>
            <w:r w:rsidR="00486501" w:rsidRPr="00553C83">
              <w:rPr>
                <w:rFonts w:ascii="Times New Roman" w:hAnsi="Times New Roman" w:cs="Times New Roman"/>
                <w:sz w:val="20"/>
                <w:szCs w:val="20"/>
              </w:rPr>
              <w:t>Off-balance sheet items -</w:t>
            </w:r>
            <w:r w:rsidR="004C5083" w:rsidRPr="00553C83">
              <w:rPr>
                <w:rFonts w:ascii="Times New Roman" w:hAnsi="Times New Roman" w:cs="Times New Roman"/>
                <w:sz w:val="20"/>
                <w:szCs w:val="20"/>
              </w:rPr>
              <w:t xml:space="preserve"> </w:t>
            </w:r>
            <w:r w:rsidR="00486501" w:rsidRPr="00553C83">
              <w:rPr>
                <w:rFonts w:ascii="Times New Roman" w:hAnsi="Times New Roman" w:cs="Times New Roman"/>
                <w:sz w:val="20"/>
                <w:szCs w:val="20"/>
              </w:rPr>
              <w:t>general</w:t>
            </w:r>
          </w:p>
        </w:tc>
        <w:tc>
          <w:tcPr>
            <w:tcW w:w="4310" w:type="dxa"/>
            <w:hideMark/>
          </w:tcPr>
          <w:p w14:paraId="7F9C6880" w14:textId="77777777" w:rsidR="00486501" w:rsidRPr="00553C83"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3539099F" w14:textId="037567EF" w:rsidR="00B46181"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81" w14:textId="39987CA1" w:rsidR="004C5083" w:rsidRDefault="004C5083" w:rsidP="00B46181">
            <w:pPr>
              <w:jc w:val="both"/>
              <w:rPr>
                <w:rFonts w:ascii="Times New Roman" w:hAnsi="Times New Roman" w:cs="Times New Roman"/>
                <w:sz w:val="20"/>
                <w:szCs w:val="20"/>
              </w:rPr>
            </w:pPr>
            <w:r w:rsidRPr="00553C83">
              <w:rPr>
                <w:rFonts w:ascii="Times New Roman" w:hAnsi="Times New Roman" w:cs="Times New Roman"/>
                <w:sz w:val="20"/>
                <w:szCs w:val="20"/>
              </w:rPr>
              <w:t>2</w:t>
            </w:r>
            <w:r w:rsidR="00486501" w:rsidRPr="00553C83">
              <w:rPr>
                <w:rFonts w:ascii="Times New Roman" w:hAnsi="Times New Roman" w:cs="Times New Roman"/>
                <w:sz w:val="20"/>
                <w:szCs w:val="20"/>
              </w:rPr>
              <w:t xml:space="preserve"> - Not reported as no off-balance sheet items</w:t>
            </w:r>
          </w:p>
          <w:p w14:paraId="41AB341A" w14:textId="565E3F8A" w:rsidR="00DF3D88" w:rsidRPr="00553C83" w:rsidRDefault="00DF3D88" w:rsidP="00B46181">
            <w:pPr>
              <w:jc w:val="both"/>
              <w:rPr>
                <w:rFonts w:ascii="Times New Roman" w:hAnsi="Times New Roman" w:cs="Times New Roman"/>
                <w:sz w:val="20"/>
                <w:szCs w:val="20"/>
              </w:rPr>
            </w:pPr>
            <w:r w:rsidRPr="00DF3D88">
              <w:rPr>
                <w:rFonts w:ascii="Times New Roman" w:hAnsi="Times New Roman" w:cs="Times New Roman"/>
                <w:sz w:val="20"/>
                <w:szCs w:val="20"/>
              </w:rPr>
              <w:t xml:space="preserve">3 </w:t>
            </w:r>
            <w:proofErr w:type="gramStart"/>
            <w:r w:rsidR="000E508E">
              <w:rPr>
                <w:rFonts w:ascii="Times New Roman" w:hAnsi="Times New Roman" w:cs="Times New Roman"/>
                <w:sz w:val="20"/>
                <w:szCs w:val="20"/>
              </w:rPr>
              <w:t>-</w:t>
            </w:r>
            <w:r w:rsidRPr="00DF3D88">
              <w:rPr>
                <w:rFonts w:ascii="Times New Roman" w:hAnsi="Times New Roman" w:cs="Times New Roman"/>
                <w:sz w:val="20"/>
                <w:szCs w:val="20"/>
              </w:rPr>
              <w:t xml:space="preserve"> </w:t>
            </w:r>
            <w:r w:rsidR="00A27697" w:rsidRPr="00B64EE5">
              <w:rPr>
                <w:rFonts w:ascii="Times New Roman" w:hAnsi="Times New Roman" w:cs="Times New Roman"/>
                <w:sz w:val="20"/>
                <w:szCs w:val="20"/>
              </w:rPr>
              <w:t xml:space="preserve"> Not</w:t>
            </w:r>
            <w:proofErr w:type="gramEnd"/>
            <w:r w:rsidR="00A27697" w:rsidRPr="00B64EE5">
              <w:rPr>
                <w:rFonts w:ascii="Times New Roman" w:hAnsi="Times New Roman" w:cs="Times New Roman"/>
                <w:sz w:val="20"/>
                <w:szCs w:val="20"/>
              </w:rPr>
              <w:t xml:space="preserve"> due</w:t>
            </w:r>
            <w:r w:rsidR="00A27697" w:rsidRPr="00B64EE5">
              <w:rPr>
                <w:rFonts w:ascii="Times New Roman" w:hAnsi="Times New Roman" w:cs="Times New Roman"/>
                <w:spacing w:val="-2"/>
                <w:sz w:val="20"/>
                <w:szCs w:val="20"/>
              </w:rPr>
              <w:t xml:space="preserve"> </w:t>
            </w:r>
            <w:r w:rsidR="00A27697" w:rsidRPr="00B64EE5">
              <w:rPr>
                <w:rFonts w:ascii="Times New Roman" w:hAnsi="Times New Roman" w:cs="Times New Roman"/>
                <w:sz w:val="20"/>
                <w:szCs w:val="20"/>
              </w:rPr>
              <w:t>in accordance</w:t>
            </w:r>
            <w:r w:rsidR="00A27697" w:rsidRPr="00B64EE5">
              <w:rPr>
                <w:rFonts w:ascii="Times New Roman" w:hAnsi="Times New Roman" w:cs="Times New Roman"/>
                <w:spacing w:val="-2"/>
                <w:sz w:val="20"/>
                <w:szCs w:val="20"/>
              </w:rPr>
              <w:t xml:space="preserve"> </w:t>
            </w:r>
            <w:r w:rsidR="00A27697" w:rsidRPr="00B64EE5">
              <w:rPr>
                <w:rFonts w:ascii="Times New Roman" w:hAnsi="Times New Roman" w:cs="Times New Roman"/>
                <w:sz w:val="20"/>
                <w:szCs w:val="20"/>
              </w:rPr>
              <w:t>with</w:t>
            </w:r>
            <w:r w:rsidR="00A27697" w:rsidRPr="00B64EE5">
              <w:rPr>
                <w:rFonts w:ascii="Times New Roman" w:hAnsi="Times New Roman" w:cs="Times New Roman"/>
                <w:spacing w:val="1"/>
                <w:sz w:val="20"/>
                <w:szCs w:val="20"/>
              </w:rPr>
              <w:t xml:space="preserve"> </w:t>
            </w:r>
            <w:r w:rsidR="00A27697" w:rsidRPr="00B64EE5">
              <w:rPr>
                <w:rFonts w:ascii="Times New Roman" w:hAnsi="Times New Roman" w:cs="Times New Roman"/>
                <w:sz w:val="20"/>
                <w:szCs w:val="20"/>
              </w:rPr>
              <w:t>instructions</w:t>
            </w:r>
            <w:r w:rsidR="00A27697" w:rsidRPr="00B64EE5">
              <w:rPr>
                <w:rFonts w:ascii="Times New Roman" w:hAnsi="Times New Roman" w:cs="Times New Roman"/>
                <w:spacing w:val="-1"/>
                <w:sz w:val="20"/>
                <w:szCs w:val="20"/>
              </w:rPr>
              <w:t xml:space="preserve"> </w:t>
            </w:r>
            <w:r w:rsidR="00A27697" w:rsidRPr="00B64EE5">
              <w:rPr>
                <w:rFonts w:ascii="Times New Roman" w:hAnsi="Times New Roman" w:cs="Times New Roman"/>
                <w:sz w:val="20"/>
                <w:szCs w:val="20"/>
              </w:rPr>
              <w:t>of the</w:t>
            </w:r>
            <w:r w:rsidR="00A27697" w:rsidRPr="00B64EE5">
              <w:rPr>
                <w:rFonts w:ascii="Times New Roman" w:hAnsi="Times New Roman" w:cs="Times New Roman"/>
                <w:spacing w:val="-1"/>
                <w:sz w:val="20"/>
                <w:szCs w:val="20"/>
              </w:rPr>
              <w:t xml:space="preserve"> </w:t>
            </w:r>
            <w:r w:rsidR="00A27697" w:rsidRPr="00B64EE5">
              <w:rPr>
                <w:rFonts w:ascii="Times New Roman" w:hAnsi="Times New Roman" w:cs="Times New Roman"/>
                <w:spacing w:val="-2"/>
                <w:sz w:val="20"/>
                <w:szCs w:val="20"/>
              </w:rPr>
              <w:t>template</w:t>
            </w:r>
          </w:p>
          <w:p w14:paraId="7F9C6882" w14:textId="77777777" w:rsidR="00486501" w:rsidRPr="00553C83" w:rsidRDefault="00CF19F1" w:rsidP="00B46181">
            <w:pPr>
              <w:jc w:val="both"/>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14:paraId="7F9C6892" w14:textId="77777777" w:rsidTr="006C6825">
        <w:trPr>
          <w:trHeight w:val="1260"/>
        </w:trPr>
        <w:tc>
          <w:tcPr>
            <w:tcW w:w="1872" w:type="dxa"/>
          </w:tcPr>
          <w:p w14:paraId="7F9C688E" w14:textId="77777777" w:rsidR="00486501" w:rsidRPr="00553C83" w:rsidRDefault="00486501"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R01</w:t>
            </w:r>
            <w:r w:rsidR="001F666E">
              <w:rPr>
                <w:rFonts w:ascii="Times New Roman" w:hAnsi="Times New Roman" w:cs="Times New Roman"/>
                <w:sz w:val="20"/>
                <w:szCs w:val="20"/>
              </w:rPr>
              <w:t>1</w:t>
            </w:r>
            <w:r w:rsidR="001F666E" w:rsidRPr="00553C83">
              <w:rPr>
                <w:rFonts w:ascii="Times New Roman" w:hAnsi="Times New Roman" w:cs="Times New Roman"/>
                <w:sz w:val="20"/>
                <w:szCs w:val="20"/>
              </w:rPr>
              <w:t>0</w:t>
            </w:r>
          </w:p>
        </w:tc>
        <w:tc>
          <w:tcPr>
            <w:tcW w:w="2834" w:type="dxa"/>
            <w:noWrap/>
          </w:tcPr>
          <w:p w14:paraId="7F9C688F" w14:textId="77777777" w:rsidR="00486501"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S.05.01 - </w:t>
            </w:r>
            <w:r w:rsidR="00486501" w:rsidRPr="00553C83">
              <w:rPr>
                <w:rFonts w:ascii="Times New Roman" w:hAnsi="Times New Roman" w:cs="Times New Roman"/>
                <w:sz w:val="20"/>
                <w:szCs w:val="20"/>
              </w:rPr>
              <w:t>Premiums, claims and expenses</w:t>
            </w:r>
            <w:r>
              <w:rPr>
                <w:rFonts w:ascii="Times New Roman" w:hAnsi="Times New Roman" w:cs="Times New Roman"/>
                <w:sz w:val="20"/>
                <w:szCs w:val="20"/>
              </w:rPr>
              <w:t xml:space="preserve"> by line of business</w:t>
            </w:r>
          </w:p>
        </w:tc>
        <w:tc>
          <w:tcPr>
            <w:tcW w:w="4310" w:type="dxa"/>
          </w:tcPr>
          <w:p w14:paraId="515F1B3E" w14:textId="77777777" w:rsidR="00B46181"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90" w14:textId="1D43E96F" w:rsidR="00834A75"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br/>
              <w:t xml:space="preserve">1 - Reported </w:t>
            </w:r>
          </w:p>
          <w:p w14:paraId="2877794D" w14:textId="77777777" w:rsidR="00B46181" w:rsidRDefault="00834A75" w:rsidP="00B46181">
            <w:pPr>
              <w:jc w:val="both"/>
              <w:rPr>
                <w:rFonts w:ascii="Times New Roman" w:hAnsi="Times New Roman" w:cs="Times New Roman"/>
                <w:sz w:val="20"/>
                <w:szCs w:val="20"/>
              </w:rPr>
            </w:pPr>
            <w:r w:rsidRPr="00020961">
              <w:rPr>
                <w:rFonts w:ascii="Times New Roman" w:hAnsi="Times New Roman" w:cs="Times New Roman"/>
                <w:sz w:val="20"/>
                <w:szCs w:val="20"/>
              </w:rPr>
              <w:t>6</w:t>
            </w:r>
            <w:r w:rsidR="00B46181">
              <w:rPr>
                <w:rFonts w:ascii="Times New Roman" w:hAnsi="Times New Roman" w:cs="Times New Roman"/>
                <w:sz w:val="20"/>
                <w:szCs w:val="20"/>
              </w:rPr>
              <w:t xml:space="preserve"> -</w:t>
            </w:r>
            <w:r w:rsidRPr="00020961">
              <w:rPr>
                <w:rFonts w:ascii="Times New Roman" w:hAnsi="Times New Roman" w:cs="Times New Roman"/>
                <w:sz w:val="20"/>
                <w:szCs w:val="20"/>
              </w:rPr>
              <w:t xml:space="preserve"> Exempted under </w:t>
            </w:r>
            <w:r w:rsidR="007D56A8">
              <w:rPr>
                <w:rFonts w:ascii="Times New Roman" w:hAnsi="Times New Roman" w:cs="Times New Roman"/>
                <w:sz w:val="20"/>
                <w:szCs w:val="20"/>
              </w:rPr>
              <w:t>Guideline 48</w:t>
            </w:r>
          </w:p>
          <w:p w14:paraId="7F9C6891" w14:textId="33C1340C" w:rsidR="00486501" w:rsidRPr="00553C83" w:rsidRDefault="00CF19F1" w:rsidP="00B46181">
            <w:pPr>
              <w:jc w:val="both"/>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486501" w:rsidRPr="00553C83" w14:paraId="7F9C689D" w14:textId="77777777" w:rsidTr="006C6825">
        <w:trPr>
          <w:trHeight w:val="771"/>
        </w:trPr>
        <w:tc>
          <w:tcPr>
            <w:tcW w:w="1872" w:type="dxa"/>
            <w:hideMark/>
          </w:tcPr>
          <w:p w14:paraId="7F9C6898" w14:textId="77777777"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4</w:t>
            </w:r>
            <w:r w:rsidR="00834A75" w:rsidRPr="00553C83">
              <w:rPr>
                <w:rFonts w:ascii="Times New Roman" w:hAnsi="Times New Roman" w:cs="Times New Roman"/>
                <w:sz w:val="20"/>
                <w:szCs w:val="20"/>
              </w:rPr>
              <w:t>0</w:t>
            </w:r>
          </w:p>
        </w:tc>
        <w:tc>
          <w:tcPr>
            <w:tcW w:w="2834" w:type="dxa"/>
            <w:noWrap/>
            <w:hideMark/>
          </w:tcPr>
          <w:p w14:paraId="7F9C6899" w14:textId="77777777" w:rsidR="00486501" w:rsidRPr="00553C83" w:rsidRDefault="00834A75">
            <w:pPr>
              <w:rPr>
                <w:rFonts w:ascii="Times New Roman" w:hAnsi="Times New Roman" w:cs="Times New Roman"/>
                <w:sz w:val="20"/>
                <w:szCs w:val="20"/>
              </w:rPr>
            </w:pPr>
            <w:r>
              <w:rPr>
                <w:rFonts w:ascii="Times New Roman" w:hAnsi="Times New Roman" w:cs="Times New Roman"/>
                <w:sz w:val="20"/>
                <w:szCs w:val="20"/>
              </w:rPr>
              <w:t xml:space="preserve">S.06.02 - </w:t>
            </w:r>
            <w:r w:rsidR="00486501" w:rsidRPr="00553C83">
              <w:rPr>
                <w:rFonts w:ascii="Times New Roman" w:hAnsi="Times New Roman" w:cs="Times New Roman"/>
                <w:sz w:val="20"/>
                <w:szCs w:val="20"/>
              </w:rPr>
              <w:t>List of assets</w:t>
            </w:r>
          </w:p>
        </w:tc>
        <w:tc>
          <w:tcPr>
            <w:tcW w:w="4310" w:type="dxa"/>
            <w:hideMark/>
          </w:tcPr>
          <w:p w14:paraId="0540CEED" w14:textId="77777777" w:rsidR="00B46181"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29CBCAA4" w14:textId="5C573F57" w:rsidR="00B46181"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9A" w14:textId="0B5C866C" w:rsidR="00486501" w:rsidRPr="00553C83" w:rsidRDefault="004C5083" w:rsidP="00B46181">
            <w:pPr>
              <w:jc w:val="both"/>
              <w:rPr>
                <w:rFonts w:ascii="Times New Roman" w:hAnsi="Times New Roman" w:cs="Times New Roman"/>
                <w:sz w:val="20"/>
                <w:szCs w:val="20"/>
              </w:rPr>
            </w:pPr>
            <w:r w:rsidRPr="00553C83">
              <w:rPr>
                <w:rFonts w:ascii="Times New Roman" w:hAnsi="Times New Roman" w:cs="Times New Roman"/>
                <w:sz w:val="20"/>
                <w:szCs w:val="20"/>
              </w:rPr>
              <w:t>6</w:t>
            </w:r>
            <w:r w:rsidR="00486501" w:rsidRPr="00553C83">
              <w:rPr>
                <w:rFonts w:ascii="Times New Roman" w:hAnsi="Times New Roman" w:cs="Times New Roman"/>
                <w:sz w:val="20"/>
                <w:szCs w:val="20"/>
              </w:rPr>
              <w:t xml:space="preserve"> </w:t>
            </w:r>
            <w:r w:rsidR="007B38BB" w:rsidRPr="00553C83">
              <w:rPr>
                <w:rFonts w:ascii="Times New Roman" w:hAnsi="Times New Roman" w:cs="Times New Roman"/>
                <w:sz w:val="20"/>
                <w:szCs w:val="20"/>
              </w:rPr>
              <w:t>–</w:t>
            </w:r>
            <w:r w:rsidR="00486501" w:rsidRPr="00553C83">
              <w:rPr>
                <w:rFonts w:ascii="Times New Roman" w:hAnsi="Times New Roman" w:cs="Times New Roman"/>
                <w:sz w:val="20"/>
                <w:szCs w:val="20"/>
              </w:rPr>
              <w:t xml:space="preserve"> </w:t>
            </w:r>
            <w:r w:rsidR="007B38BB" w:rsidRPr="00553C83">
              <w:rPr>
                <w:rFonts w:ascii="Times New Roman" w:hAnsi="Times New Roman" w:cs="Times New Roman"/>
                <w:sz w:val="20"/>
                <w:szCs w:val="20"/>
              </w:rPr>
              <w:t xml:space="preserve">Exempted under </w:t>
            </w:r>
            <w:r w:rsidR="007D56A8">
              <w:rPr>
                <w:rFonts w:ascii="Times New Roman" w:hAnsi="Times New Roman" w:cs="Times New Roman"/>
                <w:sz w:val="20"/>
                <w:szCs w:val="20"/>
              </w:rPr>
              <w:t>Guideline 48</w:t>
            </w:r>
          </w:p>
          <w:p w14:paraId="7F9C689B" w14:textId="6C2EF058" w:rsidR="007B38BB" w:rsidRPr="00553C83" w:rsidRDefault="004C5083" w:rsidP="00B46181">
            <w:pPr>
              <w:jc w:val="both"/>
              <w:rPr>
                <w:rFonts w:ascii="Times New Roman" w:hAnsi="Times New Roman" w:cs="Times New Roman"/>
                <w:sz w:val="20"/>
                <w:szCs w:val="20"/>
              </w:rPr>
            </w:pPr>
            <w:r w:rsidRPr="00553C83">
              <w:rPr>
                <w:rFonts w:ascii="Times New Roman" w:hAnsi="Times New Roman" w:cs="Times New Roman"/>
                <w:sz w:val="20"/>
                <w:szCs w:val="20"/>
              </w:rPr>
              <w:t>7</w:t>
            </w:r>
            <w:r w:rsidR="007B38BB" w:rsidRPr="00553C83">
              <w:rPr>
                <w:rFonts w:ascii="Times New Roman" w:hAnsi="Times New Roman" w:cs="Times New Roman"/>
                <w:sz w:val="20"/>
                <w:szCs w:val="20"/>
              </w:rPr>
              <w:t xml:space="preserve"> – Not due </w:t>
            </w:r>
            <w:r w:rsidR="008C4017">
              <w:rPr>
                <w:rFonts w:ascii="Times New Roman" w:hAnsi="Times New Roman" w:cs="Times New Roman"/>
                <w:sz w:val="20"/>
                <w:szCs w:val="20"/>
              </w:rPr>
              <w:t>annually as reported for Quarter 4</w:t>
            </w:r>
            <w:r w:rsidR="001D4357">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14:paraId="7F9C689C" w14:textId="77777777" w:rsidR="00486501" w:rsidRPr="00553C83" w:rsidRDefault="00CF19F1" w:rsidP="00B46181">
            <w:pPr>
              <w:jc w:val="both"/>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Not reported (in this case special justification is needed</w:t>
            </w:r>
            <w:r w:rsidR="00684869" w:rsidRPr="00553C83">
              <w:rPr>
                <w:rFonts w:ascii="Times New Roman" w:hAnsi="Times New Roman" w:cs="Times New Roman"/>
                <w:sz w:val="20"/>
                <w:szCs w:val="20"/>
              </w:rPr>
              <w:t>)</w:t>
            </w:r>
          </w:p>
        </w:tc>
      </w:tr>
      <w:tr w:rsidR="00486501" w:rsidRPr="00553C83" w14:paraId="7F9C68A4" w14:textId="77777777" w:rsidTr="006C6825">
        <w:trPr>
          <w:trHeight w:val="2667"/>
        </w:trPr>
        <w:tc>
          <w:tcPr>
            <w:tcW w:w="1872" w:type="dxa"/>
          </w:tcPr>
          <w:p w14:paraId="7F9C689E" w14:textId="77777777" w:rsidR="00486501" w:rsidRPr="00553C83" w:rsidRDefault="004C5083" w:rsidP="00834A75">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5</w:t>
            </w:r>
            <w:r w:rsidR="00834A75" w:rsidRPr="00553C83">
              <w:rPr>
                <w:rFonts w:ascii="Times New Roman" w:hAnsi="Times New Roman" w:cs="Times New Roman"/>
                <w:sz w:val="20"/>
                <w:szCs w:val="20"/>
              </w:rPr>
              <w:t>0</w:t>
            </w:r>
          </w:p>
        </w:tc>
        <w:tc>
          <w:tcPr>
            <w:tcW w:w="2834" w:type="dxa"/>
            <w:noWrap/>
          </w:tcPr>
          <w:p w14:paraId="7F9C689F" w14:textId="77777777" w:rsidR="00486501" w:rsidRPr="00553C83" w:rsidRDefault="00834A75">
            <w:pPr>
              <w:rPr>
                <w:rFonts w:ascii="Times New Roman" w:hAnsi="Times New Roman" w:cs="Times New Roman"/>
                <w:sz w:val="20"/>
                <w:szCs w:val="20"/>
              </w:rPr>
            </w:pPr>
            <w:r>
              <w:rPr>
                <w:rFonts w:ascii="Times New Roman" w:hAnsi="Times New Roman" w:cs="Times New Roman"/>
                <w:sz w:val="20"/>
                <w:szCs w:val="20"/>
              </w:rPr>
              <w:t xml:space="preserve">S.06.03 - </w:t>
            </w:r>
            <w:r w:rsidR="00486501" w:rsidRPr="00553C83">
              <w:rPr>
                <w:rFonts w:ascii="Times New Roman" w:hAnsi="Times New Roman" w:cs="Times New Roman"/>
                <w:sz w:val="20"/>
                <w:szCs w:val="20"/>
              </w:rPr>
              <w:t>Collective investment undertakings - look-through approach</w:t>
            </w:r>
          </w:p>
        </w:tc>
        <w:tc>
          <w:tcPr>
            <w:tcW w:w="4310" w:type="dxa"/>
          </w:tcPr>
          <w:p w14:paraId="39B43BAC" w14:textId="77777777" w:rsidR="00B46181"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6AAEF16E" w14:textId="0E9EEBC3" w:rsidR="00B46181" w:rsidRDefault="00486501" w:rsidP="00B46181">
            <w:pPr>
              <w:jc w:val="both"/>
              <w:rPr>
                <w:rFonts w:ascii="Times New Roman" w:hAnsi="Times New Roman" w:cs="Times New Roman"/>
                <w:sz w:val="20"/>
                <w:szCs w:val="20"/>
              </w:rPr>
            </w:pPr>
            <w:r w:rsidRPr="00553C83">
              <w:rPr>
                <w:rFonts w:ascii="Times New Roman" w:hAnsi="Times New Roman" w:cs="Times New Roman"/>
                <w:sz w:val="20"/>
                <w:szCs w:val="20"/>
              </w:rPr>
              <w:b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A0" w14:textId="5FC740ED" w:rsidR="002247D6" w:rsidRDefault="002247D6"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Collective investment undertakings</w:t>
            </w:r>
            <w:r w:rsidR="00DF3D88" w:rsidRPr="00DF3D88">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00DF3D88" w:rsidRPr="00DF3D88">
              <w:rPr>
                <w:rFonts w:ascii="Times New Roman" w:hAnsi="Times New Roman" w:cs="Times New Roman"/>
                <w:sz w:val="20"/>
                <w:szCs w:val="20"/>
              </w:rPr>
              <w:t xml:space="preserve"> not exempted under</w:t>
            </w:r>
            <w:r w:rsidR="00B64D22">
              <w:rPr>
                <w:rFonts w:ascii="Times New Roman" w:hAnsi="Times New Roman" w:cs="Times New Roman"/>
                <w:sz w:val="20"/>
                <w:szCs w:val="20"/>
              </w:rPr>
              <w:t xml:space="preserve"> Guideline 48</w:t>
            </w:r>
            <w:r w:rsidR="00DF3D88" w:rsidRPr="00DF3D88">
              <w:rPr>
                <w:rFonts w:ascii="Times New Roman" w:hAnsi="Times New Roman" w:cs="Times New Roman"/>
                <w:sz w:val="20"/>
                <w:szCs w:val="20"/>
              </w:rPr>
              <w:t>)</w:t>
            </w:r>
          </w:p>
          <w:p w14:paraId="770B9C6A" w14:textId="500E41C4" w:rsidR="00E66569" w:rsidRPr="00553C83" w:rsidRDefault="00E66569" w:rsidP="00B46181">
            <w:pPr>
              <w:jc w:val="both"/>
              <w:rPr>
                <w:rFonts w:ascii="Times New Roman" w:hAnsi="Times New Roman" w:cs="Times New Roman"/>
                <w:sz w:val="20"/>
                <w:szCs w:val="20"/>
              </w:rPr>
            </w:pPr>
            <w:ins w:id="0" w:author="Author">
              <w:r w:rsidRPr="00E66569">
                <w:rPr>
                  <w:rFonts w:ascii="Times New Roman" w:hAnsi="Times New Roman" w:cs="Times New Roman"/>
                  <w:sz w:val="20"/>
                  <w:szCs w:val="20"/>
                </w:rPr>
                <w:t>3 – Not due in accordance with instructions of the template</w:t>
              </w:r>
            </w:ins>
          </w:p>
          <w:p w14:paraId="7F9C68A1" w14:textId="77777777" w:rsidR="00486501" w:rsidRPr="00553C83" w:rsidRDefault="002247D6" w:rsidP="00B46181">
            <w:pPr>
              <w:jc w:val="both"/>
              <w:rPr>
                <w:rFonts w:ascii="Times New Roman" w:hAnsi="Times New Roman" w:cs="Times New Roman"/>
                <w:sz w:val="20"/>
                <w:szCs w:val="20"/>
              </w:rPr>
            </w:pPr>
            <w:r w:rsidRPr="00553C83">
              <w:rPr>
                <w:rFonts w:ascii="Times New Roman" w:hAnsi="Times New Roman" w:cs="Times New Roman"/>
                <w:sz w:val="20"/>
                <w:szCs w:val="20"/>
              </w:rPr>
              <w:t>6</w:t>
            </w:r>
            <w:r w:rsidR="007772EF"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14:paraId="7F9C68A2" w14:textId="7AC4C600" w:rsidR="00F60CFD" w:rsidRDefault="002247D6" w:rsidP="00B46181">
            <w:pPr>
              <w:jc w:val="both"/>
              <w:rPr>
                <w:ins w:id="1" w:author="Author"/>
                <w:rFonts w:ascii="Times New Roman" w:hAnsi="Times New Roman" w:cs="Times New Roman"/>
                <w:sz w:val="20"/>
                <w:szCs w:val="20"/>
              </w:rPr>
            </w:pPr>
            <w:r w:rsidRPr="00553C83">
              <w:rPr>
                <w:rFonts w:ascii="Times New Roman" w:hAnsi="Times New Roman" w:cs="Times New Roman"/>
                <w:sz w:val="20"/>
                <w:szCs w:val="20"/>
              </w:rPr>
              <w:t>7</w:t>
            </w:r>
            <w:r w:rsidR="00F60CFD" w:rsidRPr="00553C83">
              <w:rPr>
                <w:rFonts w:ascii="Times New Roman" w:hAnsi="Times New Roman" w:cs="Times New Roman"/>
                <w:sz w:val="20"/>
                <w:szCs w:val="20"/>
              </w:rPr>
              <w:t xml:space="preserve"> – Not due as no material changes since quarterly submission</w:t>
            </w:r>
            <w:r w:rsidR="001D4357">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14:paraId="31AA593F" w14:textId="77777777" w:rsidR="00D94F4F" w:rsidRDefault="00D94F4F" w:rsidP="00D94F4F">
            <w:pPr>
              <w:rPr>
                <w:ins w:id="2" w:author="Author"/>
                <w:rFonts w:ascii="Times New Roman" w:hAnsi="Times New Roman"/>
                <w:sz w:val="20"/>
                <w:szCs w:val="20"/>
              </w:rPr>
            </w:pPr>
            <w:ins w:id="3" w:author="Author">
              <w:r>
                <w:rPr>
                  <w:rFonts w:ascii="Times New Roman" w:hAnsi="Times New Roman"/>
                  <w:sz w:val="20"/>
                  <w:szCs w:val="20"/>
                </w:rPr>
                <w:t>8 – Not due in first and third quarter in accordance with the instructions of the template</w:t>
              </w:r>
            </w:ins>
          </w:p>
          <w:p w14:paraId="366E2304" w14:textId="05CE60F1" w:rsidR="00D94F4F" w:rsidDel="00D94F4F" w:rsidRDefault="00D94F4F" w:rsidP="00B46181">
            <w:pPr>
              <w:jc w:val="both"/>
              <w:rPr>
                <w:del w:id="4" w:author="Author"/>
                <w:rFonts w:ascii="Times New Roman" w:hAnsi="Times New Roman" w:cs="Times New Roman"/>
                <w:sz w:val="20"/>
                <w:szCs w:val="20"/>
              </w:rPr>
            </w:pPr>
          </w:p>
          <w:p w14:paraId="7F9C68A3" w14:textId="77777777" w:rsidR="00486501" w:rsidRPr="00553C83" w:rsidRDefault="00CF19F1" w:rsidP="00B46181">
            <w:pPr>
              <w:jc w:val="both"/>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F02ABE" w:rsidRPr="00553C83" w14:paraId="26801344" w14:textId="77777777" w:rsidTr="006C6825">
        <w:trPr>
          <w:trHeight w:val="80"/>
        </w:trPr>
        <w:tc>
          <w:tcPr>
            <w:tcW w:w="1872" w:type="dxa"/>
          </w:tcPr>
          <w:p w14:paraId="17E10530" w14:textId="3B707791" w:rsidR="00F02ABE" w:rsidRPr="005B7FA4" w:rsidRDefault="00F02ABE" w:rsidP="00F02ABE">
            <w:pPr>
              <w:rPr>
                <w:rFonts w:ascii="Times New Roman" w:hAnsi="Times New Roman" w:cs="Times New Roman"/>
                <w:sz w:val="20"/>
                <w:szCs w:val="20"/>
              </w:rPr>
            </w:pPr>
            <w:r w:rsidRPr="005B7FA4">
              <w:rPr>
                <w:rFonts w:ascii="Times New Roman" w:hAnsi="Times New Roman" w:cs="Times New Roman"/>
                <w:sz w:val="20"/>
                <w:szCs w:val="20"/>
              </w:rPr>
              <w:t>C0010/R0151</w:t>
            </w:r>
          </w:p>
        </w:tc>
        <w:tc>
          <w:tcPr>
            <w:tcW w:w="2834" w:type="dxa"/>
            <w:noWrap/>
          </w:tcPr>
          <w:p w14:paraId="2E90C3DA" w14:textId="7A129FBB" w:rsidR="00F02ABE" w:rsidRPr="005B7FA4" w:rsidRDefault="00F02ABE" w:rsidP="00986609">
            <w:pPr>
              <w:rPr>
                <w:rFonts w:ascii="Times New Roman" w:hAnsi="Times New Roman" w:cs="Times New Roman"/>
                <w:sz w:val="20"/>
                <w:szCs w:val="20"/>
              </w:rPr>
            </w:pPr>
            <w:r w:rsidRPr="005B7FA4">
              <w:rPr>
                <w:rFonts w:ascii="Times New Roman" w:hAnsi="Times New Roman" w:cs="Times New Roman"/>
                <w:sz w:val="20"/>
                <w:szCs w:val="20"/>
              </w:rPr>
              <w:t>S.06.04</w:t>
            </w:r>
            <w:r w:rsidR="00DD1F69">
              <w:rPr>
                <w:rFonts w:ascii="Times New Roman" w:hAnsi="Times New Roman" w:cs="Times New Roman"/>
                <w:sz w:val="20"/>
                <w:szCs w:val="20"/>
              </w:rPr>
              <w:t>.01</w:t>
            </w:r>
            <w:r w:rsidRPr="005B7FA4">
              <w:rPr>
                <w:rFonts w:ascii="Times New Roman" w:hAnsi="Times New Roman" w:cs="Times New Roman"/>
                <w:sz w:val="20"/>
                <w:szCs w:val="20"/>
              </w:rPr>
              <w:t xml:space="preserve"> - </w:t>
            </w:r>
            <w:r w:rsidR="00986609">
              <w:rPr>
                <w:rFonts w:ascii="Times New Roman" w:hAnsi="Times New Roman" w:cs="Times New Roman"/>
                <w:sz w:val="20"/>
                <w:szCs w:val="20"/>
              </w:rPr>
              <w:t>C</w:t>
            </w:r>
            <w:r w:rsidRPr="005B7FA4">
              <w:rPr>
                <w:rFonts w:ascii="Times New Roman" w:hAnsi="Times New Roman" w:cs="Times New Roman"/>
                <w:sz w:val="20"/>
                <w:szCs w:val="20"/>
              </w:rPr>
              <w:t>limate change-related risks to investments</w:t>
            </w:r>
          </w:p>
        </w:tc>
        <w:tc>
          <w:tcPr>
            <w:tcW w:w="4310" w:type="dxa"/>
          </w:tcPr>
          <w:p w14:paraId="28C76B5C" w14:textId="77777777" w:rsidR="00F02ABE" w:rsidRPr="005B7FA4" w:rsidRDefault="00F02ABE"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056E7EAB" w14:textId="2FC7C349" w:rsidR="00F02ABE" w:rsidRDefault="00F02ABE" w:rsidP="00B46181">
            <w:pPr>
              <w:pStyle w:val="NormalLeft"/>
              <w:jc w:val="both"/>
              <w:rPr>
                <w:rFonts w:eastAsiaTheme="minorHAnsi"/>
                <w:sz w:val="20"/>
                <w:szCs w:val="20"/>
                <w:lang w:val="en-GB" w:eastAsia="en-US"/>
              </w:rPr>
            </w:pPr>
            <w:r w:rsidRPr="005B7FA4">
              <w:rPr>
                <w:rFonts w:eastAsiaTheme="minorHAnsi"/>
                <w:sz w:val="20"/>
                <w:szCs w:val="20"/>
                <w:lang w:val="en-GB" w:eastAsia="en-US"/>
              </w:rPr>
              <w:t>1 — Reported</w:t>
            </w:r>
          </w:p>
          <w:p w14:paraId="02B64BA1" w14:textId="1CE294BA" w:rsidR="00F02ABE" w:rsidRPr="005B7FA4" w:rsidRDefault="00F02ABE"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(in this case special justification is needed)</w:t>
            </w:r>
          </w:p>
        </w:tc>
      </w:tr>
      <w:tr w:rsidR="00F02ABE" w:rsidRPr="00553C83" w14:paraId="7F9C68AC" w14:textId="77777777" w:rsidTr="006C6825">
        <w:trPr>
          <w:trHeight w:val="1530"/>
        </w:trPr>
        <w:tc>
          <w:tcPr>
            <w:tcW w:w="1872" w:type="dxa"/>
            <w:hideMark/>
          </w:tcPr>
          <w:p w14:paraId="7F9C68A5"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C0010/R01</w:t>
            </w:r>
            <w:r>
              <w:rPr>
                <w:rFonts w:ascii="Times New Roman" w:hAnsi="Times New Roman" w:cs="Times New Roman"/>
                <w:sz w:val="20"/>
                <w:szCs w:val="20"/>
              </w:rPr>
              <w:t>6</w:t>
            </w:r>
            <w:r w:rsidRPr="00553C83">
              <w:rPr>
                <w:rFonts w:ascii="Times New Roman" w:hAnsi="Times New Roman" w:cs="Times New Roman"/>
                <w:sz w:val="20"/>
                <w:szCs w:val="20"/>
              </w:rPr>
              <w:t>0</w:t>
            </w:r>
          </w:p>
          <w:p w14:paraId="7F9C68A6" w14:textId="77777777" w:rsidR="00F02ABE" w:rsidRPr="00553C83" w:rsidRDefault="00F02ABE" w:rsidP="00F02ABE">
            <w:pPr>
              <w:rPr>
                <w:rFonts w:ascii="Times New Roman" w:hAnsi="Times New Roman" w:cs="Times New Roman"/>
                <w:sz w:val="20"/>
                <w:szCs w:val="20"/>
              </w:rPr>
            </w:pPr>
          </w:p>
        </w:tc>
        <w:tc>
          <w:tcPr>
            <w:tcW w:w="2834" w:type="dxa"/>
            <w:noWrap/>
            <w:hideMark/>
          </w:tcPr>
          <w:p w14:paraId="7F9C68A7"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S.07.01 - </w:t>
            </w:r>
            <w:r w:rsidRPr="00553C83">
              <w:rPr>
                <w:rFonts w:ascii="Times New Roman" w:hAnsi="Times New Roman" w:cs="Times New Roman"/>
                <w:sz w:val="20"/>
                <w:szCs w:val="20"/>
              </w:rPr>
              <w:t>Structured products</w:t>
            </w:r>
          </w:p>
        </w:tc>
        <w:tc>
          <w:tcPr>
            <w:tcW w:w="4310" w:type="dxa"/>
            <w:hideMark/>
          </w:tcPr>
          <w:p w14:paraId="7F9C68A8"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10DDEDE5" w14:textId="5FA07411"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A9" w14:textId="1CDE0713" w:rsidR="00F02ABE"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structured products</w:t>
            </w:r>
            <w:r w:rsidRPr="00553C83" w:rsidDel="00AD4A46">
              <w:rPr>
                <w:rFonts w:ascii="Times New Roman" w:hAnsi="Times New Roman" w:cs="Times New Roman"/>
                <w:sz w:val="20"/>
                <w:szCs w:val="20"/>
              </w:rPr>
              <w:t xml:space="preserve"> </w:t>
            </w:r>
            <w:r w:rsidRPr="00DF3D88">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DF3D88">
              <w:rPr>
                <w:rFonts w:ascii="Times New Roman" w:hAnsi="Times New Roman" w:cs="Times New Roman"/>
                <w:sz w:val="20"/>
                <w:szCs w:val="20"/>
              </w:rPr>
              <w:t xml:space="preserve"> not exempted under</w:t>
            </w:r>
            <w:r w:rsidR="00580BC1">
              <w:rPr>
                <w:rFonts w:ascii="Times New Roman" w:hAnsi="Times New Roman" w:cs="Times New Roman"/>
                <w:sz w:val="20"/>
                <w:szCs w:val="20"/>
              </w:rPr>
              <w:t xml:space="preserve"> Guideline 48</w:t>
            </w:r>
            <w:r w:rsidRPr="00DF3D88">
              <w:rPr>
                <w:rFonts w:ascii="Times New Roman" w:hAnsi="Times New Roman" w:cs="Times New Roman"/>
                <w:sz w:val="20"/>
                <w:szCs w:val="20"/>
              </w:rPr>
              <w:t>)</w:t>
            </w:r>
          </w:p>
          <w:p w14:paraId="089331FC" w14:textId="7A031424" w:rsidR="008A319D" w:rsidRPr="00553C83" w:rsidRDefault="008A319D" w:rsidP="00B46181">
            <w:pPr>
              <w:jc w:val="both"/>
              <w:rPr>
                <w:rFonts w:ascii="Times New Roman" w:hAnsi="Times New Roman" w:cs="Times New Roman"/>
                <w:sz w:val="20"/>
                <w:szCs w:val="20"/>
              </w:rPr>
            </w:pPr>
            <w:r w:rsidRPr="008A319D">
              <w:rPr>
                <w:rFonts w:ascii="Times New Roman" w:hAnsi="Times New Roman" w:cs="Times New Roman"/>
                <w:sz w:val="20"/>
                <w:szCs w:val="20"/>
              </w:rPr>
              <w:lastRenderedPageBreak/>
              <w:t>3 — Not due in accordance with instructions of the template</w:t>
            </w:r>
          </w:p>
          <w:p w14:paraId="7F9C68AA"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6 – Exempted under </w:t>
            </w:r>
            <w:r>
              <w:rPr>
                <w:rFonts w:ascii="Times New Roman" w:hAnsi="Times New Roman" w:cs="Times New Roman"/>
                <w:sz w:val="20"/>
                <w:szCs w:val="20"/>
              </w:rPr>
              <w:t>Guideline 48</w:t>
            </w:r>
          </w:p>
          <w:p w14:paraId="7F9C68AB"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B4" w14:textId="77777777" w:rsidTr="006C6825">
        <w:trPr>
          <w:trHeight w:val="1530"/>
        </w:trPr>
        <w:tc>
          <w:tcPr>
            <w:tcW w:w="1872" w:type="dxa"/>
            <w:hideMark/>
          </w:tcPr>
          <w:p w14:paraId="7F9C68AD"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lastRenderedPageBreak/>
              <w:t>C0010/R01</w:t>
            </w:r>
            <w:r>
              <w:rPr>
                <w:rFonts w:ascii="Times New Roman" w:hAnsi="Times New Roman" w:cs="Times New Roman"/>
                <w:sz w:val="20"/>
                <w:szCs w:val="20"/>
              </w:rPr>
              <w:t>7</w:t>
            </w:r>
            <w:r w:rsidRPr="00553C83">
              <w:rPr>
                <w:rFonts w:ascii="Times New Roman" w:hAnsi="Times New Roman" w:cs="Times New Roman"/>
                <w:sz w:val="20"/>
                <w:szCs w:val="20"/>
              </w:rPr>
              <w:t>0</w:t>
            </w:r>
          </w:p>
        </w:tc>
        <w:tc>
          <w:tcPr>
            <w:tcW w:w="2834" w:type="dxa"/>
            <w:noWrap/>
            <w:hideMark/>
          </w:tcPr>
          <w:p w14:paraId="7F9C68AE"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S.08.01 - </w:t>
            </w:r>
            <w:r w:rsidRPr="00553C83">
              <w:rPr>
                <w:rFonts w:ascii="Times New Roman" w:hAnsi="Times New Roman" w:cs="Times New Roman"/>
                <w:sz w:val="20"/>
                <w:szCs w:val="20"/>
              </w:rPr>
              <w:t>Open derivatives</w:t>
            </w:r>
          </w:p>
        </w:tc>
        <w:tc>
          <w:tcPr>
            <w:tcW w:w="4310" w:type="dxa"/>
            <w:hideMark/>
          </w:tcPr>
          <w:p w14:paraId="7F9C68AF"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270DE87C" w14:textId="77777777"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 Reported </w:t>
            </w:r>
          </w:p>
          <w:p w14:paraId="7F9C68B1" w14:textId="11E45DEA"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Not reported as no </w:t>
            </w:r>
            <w:r w:rsidR="004F0623">
              <w:rPr>
                <w:rFonts w:ascii="Times New Roman" w:hAnsi="Times New Roman" w:cs="Times New Roman"/>
                <w:sz w:val="20"/>
                <w:szCs w:val="20"/>
              </w:rPr>
              <w:t xml:space="preserve">derivative transaction </w:t>
            </w:r>
            <w:r w:rsidRPr="00DF3D88">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DF3D88">
              <w:rPr>
                <w:rFonts w:ascii="Times New Roman" w:hAnsi="Times New Roman" w:cs="Times New Roman"/>
                <w:sz w:val="20"/>
                <w:szCs w:val="20"/>
              </w:rPr>
              <w:t xml:space="preserve"> not exempted under</w:t>
            </w:r>
            <w:r w:rsidR="00580BC1">
              <w:rPr>
                <w:rFonts w:ascii="Times New Roman" w:hAnsi="Times New Roman" w:cs="Times New Roman"/>
                <w:sz w:val="20"/>
                <w:szCs w:val="20"/>
              </w:rPr>
              <w:t xml:space="preserve"> Guideline 48</w:t>
            </w:r>
            <w:r w:rsidRPr="00DF3D88">
              <w:rPr>
                <w:rFonts w:ascii="Times New Roman" w:hAnsi="Times New Roman" w:cs="Times New Roman"/>
                <w:sz w:val="20"/>
                <w:szCs w:val="20"/>
              </w:rPr>
              <w:t>)</w:t>
            </w:r>
            <w:r w:rsidRPr="00553C83">
              <w:rPr>
                <w:rFonts w:ascii="Times New Roman" w:hAnsi="Times New Roman" w:cs="Times New Roman"/>
                <w:sz w:val="20"/>
                <w:szCs w:val="20"/>
              </w:rPr>
              <w:t xml:space="preserve">6 – Exempted under </w:t>
            </w:r>
            <w:r>
              <w:rPr>
                <w:rFonts w:ascii="Times New Roman" w:hAnsi="Times New Roman" w:cs="Times New Roman"/>
                <w:sz w:val="20"/>
                <w:szCs w:val="20"/>
              </w:rPr>
              <w:t>Guideline 48</w:t>
            </w:r>
          </w:p>
          <w:p w14:paraId="261F2810" w14:textId="423786E9" w:rsidR="00737616" w:rsidRPr="00737616"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7 – Not due as no material changes since quarterly submission </w:t>
            </w:r>
            <w:r w:rsidRPr="001D4357">
              <w:rPr>
                <w:rFonts w:ascii="Times New Roman" w:hAnsi="Times New Roman" w:cs="Times New Roman"/>
                <w:sz w:val="20"/>
                <w:szCs w:val="20"/>
              </w:rPr>
              <w:t>(this option is only applicable on annual submissions)</w:t>
            </w:r>
          </w:p>
          <w:p w14:paraId="7F9C68B3"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C1" w14:textId="77777777" w:rsidTr="006C6825">
        <w:trPr>
          <w:trHeight w:val="1168"/>
        </w:trPr>
        <w:tc>
          <w:tcPr>
            <w:tcW w:w="1872" w:type="dxa"/>
            <w:hideMark/>
          </w:tcPr>
          <w:p w14:paraId="7F9C68BC"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C0010/R01</w:t>
            </w:r>
            <w:r>
              <w:rPr>
                <w:rFonts w:ascii="Times New Roman" w:hAnsi="Times New Roman" w:cs="Times New Roman"/>
                <w:sz w:val="20"/>
                <w:szCs w:val="20"/>
              </w:rPr>
              <w:t>9</w:t>
            </w:r>
            <w:r w:rsidRPr="00553C83">
              <w:rPr>
                <w:rFonts w:ascii="Times New Roman" w:hAnsi="Times New Roman" w:cs="Times New Roman"/>
                <w:sz w:val="20"/>
                <w:szCs w:val="20"/>
              </w:rPr>
              <w:t>0</w:t>
            </w:r>
          </w:p>
          <w:p w14:paraId="7F9C68BD" w14:textId="77777777" w:rsidR="00F02ABE" w:rsidRPr="00553C83" w:rsidRDefault="00F02ABE" w:rsidP="00F02ABE">
            <w:pPr>
              <w:rPr>
                <w:rFonts w:ascii="Times New Roman" w:hAnsi="Times New Roman" w:cs="Times New Roman"/>
                <w:sz w:val="20"/>
                <w:szCs w:val="20"/>
              </w:rPr>
            </w:pPr>
          </w:p>
        </w:tc>
        <w:tc>
          <w:tcPr>
            <w:tcW w:w="2834" w:type="dxa"/>
            <w:noWrap/>
            <w:hideMark/>
          </w:tcPr>
          <w:p w14:paraId="7F9C68BE"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S.09.01 - </w:t>
            </w:r>
            <w:r w:rsidRPr="00553C83">
              <w:rPr>
                <w:rFonts w:ascii="Times New Roman" w:hAnsi="Times New Roman" w:cs="Times New Roman"/>
                <w:sz w:val="20"/>
                <w:szCs w:val="20"/>
              </w:rPr>
              <w:t>Income/gains and losses in the period</w:t>
            </w:r>
          </w:p>
        </w:tc>
        <w:tc>
          <w:tcPr>
            <w:tcW w:w="4310" w:type="dxa"/>
            <w:hideMark/>
          </w:tcPr>
          <w:p w14:paraId="7F9C68BF"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551F0943" w14:textId="4FAF8AD4"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C0" w14:textId="6748AE64"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C9" w14:textId="77777777" w:rsidTr="006C6825">
        <w:trPr>
          <w:trHeight w:val="1800"/>
        </w:trPr>
        <w:tc>
          <w:tcPr>
            <w:tcW w:w="1872" w:type="dxa"/>
            <w:hideMark/>
          </w:tcPr>
          <w:p w14:paraId="7F9C68C2"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w:t>
            </w:r>
            <w:r>
              <w:rPr>
                <w:rFonts w:ascii="Times New Roman" w:hAnsi="Times New Roman" w:cs="Times New Roman"/>
                <w:sz w:val="20"/>
                <w:szCs w:val="20"/>
              </w:rPr>
              <w:t>20</w:t>
            </w:r>
            <w:r w:rsidRPr="00553C83">
              <w:rPr>
                <w:rFonts w:ascii="Times New Roman" w:hAnsi="Times New Roman" w:cs="Times New Roman"/>
                <w:sz w:val="20"/>
                <w:szCs w:val="20"/>
              </w:rPr>
              <w:t>0</w:t>
            </w:r>
          </w:p>
          <w:p w14:paraId="7F9C68C3" w14:textId="77777777" w:rsidR="00F02ABE" w:rsidRPr="00553C83" w:rsidRDefault="00F02ABE" w:rsidP="00F02ABE">
            <w:pPr>
              <w:rPr>
                <w:rFonts w:ascii="Times New Roman" w:hAnsi="Times New Roman" w:cs="Times New Roman"/>
                <w:sz w:val="20"/>
                <w:szCs w:val="20"/>
              </w:rPr>
            </w:pPr>
          </w:p>
        </w:tc>
        <w:tc>
          <w:tcPr>
            <w:tcW w:w="2834" w:type="dxa"/>
            <w:noWrap/>
            <w:hideMark/>
          </w:tcPr>
          <w:p w14:paraId="7F9C68C4"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S.10.01 - </w:t>
            </w:r>
            <w:r w:rsidRPr="00553C83">
              <w:rPr>
                <w:rFonts w:ascii="Times New Roman" w:hAnsi="Times New Roman" w:cs="Times New Roman"/>
                <w:sz w:val="20"/>
                <w:szCs w:val="20"/>
              </w:rPr>
              <w:t>Securities lending and repos</w:t>
            </w:r>
          </w:p>
        </w:tc>
        <w:tc>
          <w:tcPr>
            <w:tcW w:w="4310" w:type="dxa"/>
            <w:hideMark/>
          </w:tcPr>
          <w:p w14:paraId="7F9C68C5"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3ED0CF32" w14:textId="638588AE"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23CBD528" w14:textId="2BC975A9" w:rsidR="001E54A8"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Securities lending and repos</w:t>
            </w:r>
            <w:r>
              <w:rPr>
                <w:rFonts w:ascii="Times New Roman" w:hAnsi="Times New Roman" w:cs="Times New Roman"/>
                <w:sz w:val="20"/>
                <w:szCs w:val="20"/>
              </w:rPr>
              <w:t xml:space="preserve"> </w:t>
            </w:r>
            <w:r w:rsidRPr="0015453C">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15453C">
              <w:rPr>
                <w:rFonts w:ascii="Times New Roman" w:hAnsi="Times New Roman" w:cs="Times New Roman"/>
                <w:sz w:val="20"/>
                <w:szCs w:val="20"/>
              </w:rPr>
              <w:t xml:space="preserve"> not exempted under </w:t>
            </w:r>
            <w:r w:rsidR="00580BC1">
              <w:rPr>
                <w:rFonts w:ascii="Times New Roman" w:hAnsi="Times New Roman" w:cs="Times New Roman"/>
                <w:sz w:val="20"/>
                <w:szCs w:val="20"/>
              </w:rPr>
              <w:t>Guideline 48</w:t>
            </w:r>
            <w:r w:rsidRPr="0015453C">
              <w:rPr>
                <w:rFonts w:ascii="Times New Roman" w:hAnsi="Times New Roman" w:cs="Times New Roman"/>
                <w:sz w:val="20"/>
                <w:szCs w:val="20"/>
              </w:rPr>
              <w:t>)</w:t>
            </w:r>
          </w:p>
          <w:p w14:paraId="7F9C68C6" w14:textId="554AE2FE" w:rsidR="00F02ABE" w:rsidRPr="00553C83" w:rsidRDefault="001E54A8" w:rsidP="00B46181">
            <w:pPr>
              <w:jc w:val="both"/>
              <w:rPr>
                <w:rFonts w:ascii="Times New Roman" w:hAnsi="Times New Roman" w:cs="Times New Roman"/>
                <w:sz w:val="20"/>
                <w:szCs w:val="20"/>
              </w:rPr>
            </w:pPr>
            <w:r w:rsidRPr="001E54A8">
              <w:rPr>
                <w:rFonts w:ascii="Times New Roman" w:hAnsi="Times New Roman" w:cs="Times New Roman"/>
                <w:sz w:val="20"/>
                <w:szCs w:val="20"/>
              </w:rPr>
              <w:t>3 — Not due in accordance with instructions of the template</w:t>
            </w:r>
          </w:p>
          <w:p w14:paraId="7F9C68C7"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6 – Exempted under </w:t>
            </w:r>
            <w:r>
              <w:rPr>
                <w:rFonts w:ascii="Times New Roman" w:hAnsi="Times New Roman" w:cs="Times New Roman"/>
                <w:sz w:val="20"/>
                <w:szCs w:val="20"/>
              </w:rPr>
              <w:t>Guideline 48</w:t>
            </w:r>
          </w:p>
          <w:p w14:paraId="7F9C68C8"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Not reported other reason (in this case special justification is needed)</w:t>
            </w:r>
          </w:p>
        </w:tc>
      </w:tr>
      <w:tr w:rsidR="00F02ABE" w:rsidRPr="00553C83" w14:paraId="7F9C68D0" w14:textId="77777777" w:rsidTr="006C6825">
        <w:trPr>
          <w:trHeight w:val="1530"/>
        </w:trPr>
        <w:tc>
          <w:tcPr>
            <w:tcW w:w="1872" w:type="dxa"/>
            <w:hideMark/>
          </w:tcPr>
          <w:p w14:paraId="7F9C68CA"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w:t>
            </w:r>
            <w:r>
              <w:rPr>
                <w:rFonts w:ascii="Times New Roman" w:hAnsi="Times New Roman" w:cs="Times New Roman"/>
                <w:sz w:val="20"/>
                <w:szCs w:val="20"/>
              </w:rPr>
              <w:t>1</w:t>
            </w:r>
            <w:r w:rsidRPr="00553C83">
              <w:rPr>
                <w:rFonts w:ascii="Times New Roman" w:hAnsi="Times New Roman" w:cs="Times New Roman"/>
                <w:sz w:val="20"/>
                <w:szCs w:val="20"/>
              </w:rPr>
              <w:t>0</w:t>
            </w:r>
          </w:p>
        </w:tc>
        <w:tc>
          <w:tcPr>
            <w:tcW w:w="2834" w:type="dxa"/>
            <w:noWrap/>
            <w:hideMark/>
          </w:tcPr>
          <w:p w14:paraId="7F9C68CB"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S.11.01 - </w:t>
            </w:r>
            <w:r w:rsidRPr="00553C83">
              <w:rPr>
                <w:rFonts w:ascii="Times New Roman" w:hAnsi="Times New Roman" w:cs="Times New Roman"/>
                <w:sz w:val="20"/>
                <w:szCs w:val="20"/>
              </w:rPr>
              <w:t>Assets held as collateral</w:t>
            </w:r>
          </w:p>
        </w:tc>
        <w:tc>
          <w:tcPr>
            <w:tcW w:w="4310" w:type="dxa"/>
            <w:hideMark/>
          </w:tcPr>
          <w:p w14:paraId="7F9C68CC"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4FD2E368" w14:textId="6AFB3274"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CD" w14:textId="6AB3A670"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Assets held as collateral</w:t>
            </w:r>
            <w:r w:rsidRPr="00553C83" w:rsidDel="00AD4A46">
              <w:rPr>
                <w:rFonts w:ascii="Times New Roman" w:hAnsi="Times New Roman" w:cs="Times New Roman"/>
                <w:sz w:val="20"/>
                <w:szCs w:val="20"/>
              </w:rPr>
              <w:t xml:space="preserve"> </w:t>
            </w:r>
            <w:r w:rsidRPr="0015453C">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15453C">
              <w:rPr>
                <w:rFonts w:ascii="Times New Roman" w:hAnsi="Times New Roman" w:cs="Times New Roman"/>
                <w:sz w:val="20"/>
                <w:szCs w:val="20"/>
              </w:rPr>
              <w:t xml:space="preserve"> not exempted under </w:t>
            </w:r>
            <w:r w:rsidR="00580BC1">
              <w:rPr>
                <w:rFonts w:ascii="Times New Roman" w:hAnsi="Times New Roman" w:cs="Times New Roman"/>
                <w:sz w:val="20"/>
                <w:szCs w:val="20"/>
              </w:rPr>
              <w:t>Guideline 48</w:t>
            </w:r>
            <w:r w:rsidRPr="0015453C">
              <w:rPr>
                <w:rFonts w:ascii="Times New Roman" w:hAnsi="Times New Roman" w:cs="Times New Roman"/>
                <w:sz w:val="20"/>
                <w:szCs w:val="20"/>
              </w:rPr>
              <w:t>)</w:t>
            </w:r>
          </w:p>
          <w:p w14:paraId="7F9C68CE"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6 – Exempted under </w:t>
            </w:r>
            <w:r>
              <w:rPr>
                <w:rFonts w:ascii="Times New Roman" w:hAnsi="Times New Roman" w:cs="Times New Roman"/>
                <w:sz w:val="20"/>
                <w:szCs w:val="20"/>
              </w:rPr>
              <w:t>Guideline 48</w:t>
            </w:r>
          </w:p>
          <w:p w14:paraId="7F9C68CF"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D6" w14:textId="77777777" w:rsidTr="006C6825">
        <w:trPr>
          <w:trHeight w:val="1550"/>
        </w:trPr>
        <w:tc>
          <w:tcPr>
            <w:tcW w:w="1872" w:type="dxa"/>
          </w:tcPr>
          <w:p w14:paraId="7F9C68D1"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w:t>
            </w:r>
            <w:r>
              <w:rPr>
                <w:rFonts w:ascii="Times New Roman" w:hAnsi="Times New Roman" w:cs="Times New Roman"/>
                <w:sz w:val="20"/>
                <w:szCs w:val="20"/>
              </w:rPr>
              <w:t>2</w:t>
            </w:r>
            <w:r w:rsidRPr="00553C83">
              <w:rPr>
                <w:rFonts w:ascii="Times New Roman" w:hAnsi="Times New Roman" w:cs="Times New Roman"/>
                <w:sz w:val="20"/>
                <w:szCs w:val="20"/>
              </w:rPr>
              <w:t>0</w:t>
            </w:r>
          </w:p>
        </w:tc>
        <w:tc>
          <w:tcPr>
            <w:tcW w:w="2834" w:type="dxa"/>
            <w:noWrap/>
          </w:tcPr>
          <w:p w14:paraId="7F9C68D2"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S.12.01 - </w:t>
            </w:r>
            <w:r w:rsidRPr="00553C83">
              <w:rPr>
                <w:rFonts w:ascii="Times New Roman" w:hAnsi="Times New Roman" w:cs="Times New Roman"/>
                <w:sz w:val="20"/>
                <w:szCs w:val="20"/>
              </w:rPr>
              <w:t>Life and Health SLT Technical Provisions</w:t>
            </w:r>
          </w:p>
        </w:tc>
        <w:tc>
          <w:tcPr>
            <w:tcW w:w="4310" w:type="dxa"/>
          </w:tcPr>
          <w:p w14:paraId="7F9C68D3"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5028C648" w14:textId="3A632758"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D4" w14:textId="090512EC" w:rsidR="00F02ABE"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life and health SLT business</w:t>
            </w:r>
            <w:r w:rsidRPr="0015453C">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15453C">
              <w:rPr>
                <w:rFonts w:ascii="Times New Roman" w:hAnsi="Times New Roman" w:cs="Times New Roman"/>
                <w:sz w:val="20"/>
                <w:szCs w:val="20"/>
              </w:rPr>
              <w:t xml:space="preserve"> not exempted under </w:t>
            </w:r>
            <w:r w:rsidR="00580BC1">
              <w:rPr>
                <w:rFonts w:ascii="Times New Roman" w:hAnsi="Times New Roman" w:cs="Times New Roman"/>
                <w:sz w:val="20"/>
                <w:szCs w:val="20"/>
              </w:rPr>
              <w:t>Guideline 48</w:t>
            </w:r>
            <w:r w:rsidRPr="0015453C">
              <w:rPr>
                <w:rFonts w:ascii="Times New Roman" w:hAnsi="Times New Roman" w:cs="Times New Roman"/>
                <w:sz w:val="20"/>
                <w:szCs w:val="20"/>
              </w:rPr>
              <w:t>)</w:t>
            </w:r>
          </w:p>
          <w:p w14:paraId="7F9C68D5" w14:textId="77777777" w:rsidR="00F02ABE" w:rsidRPr="00553C83" w:rsidRDefault="00F02ABE" w:rsidP="00B46181">
            <w:pPr>
              <w:jc w:val="both"/>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Pr>
                <w:rFonts w:ascii="Times New Roman" w:hAnsi="Times New Roman" w:cs="Times New Roman"/>
                <w:sz w:val="20"/>
                <w:szCs w:val="20"/>
              </w:rPr>
              <w:t>Guideline 48</w:t>
            </w:r>
            <w:r w:rsidRPr="00553C83">
              <w:rPr>
                <w:rFonts w:ascii="Times New Roman" w:hAnsi="Times New Roman" w:cs="Times New Roman"/>
                <w:sz w:val="20"/>
                <w:szCs w:val="20"/>
              </w:rPr>
              <w:br/>
              <w:t>0 - Not reported other reason (in this case special justification is needed)</w:t>
            </w:r>
          </w:p>
        </w:tc>
      </w:tr>
      <w:tr w:rsidR="00F02ABE" w:rsidRPr="00553C83" w14:paraId="7F9C68DD" w14:textId="77777777" w:rsidTr="006C6825">
        <w:trPr>
          <w:trHeight w:val="1785"/>
        </w:trPr>
        <w:tc>
          <w:tcPr>
            <w:tcW w:w="1872" w:type="dxa"/>
          </w:tcPr>
          <w:p w14:paraId="7F9C68D7"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w:t>
            </w:r>
            <w:r>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tcPr>
          <w:p w14:paraId="7F9C68D8"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S.12.02 - </w:t>
            </w:r>
            <w:r w:rsidRPr="00553C83">
              <w:rPr>
                <w:rFonts w:ascii="Times New Roman" w:hAnsi="Times New Roman" w:cs="Times New Roman"/>
                <w:sz w:val="20"/>
                <w:szCs w:val="20"/>
              </w:rPr>
              <w:t>Life and Health SLT Technical Provisions – By country</w:t>
            </w:r>
          </w:p>
          <w:p w14:paraId="7F9C68D9" w14:textId="77777777" w:rsidR="00F02ABE" w:rsidRPr="00553C83" w:rsidRDefault="00F02ABE" w:rsidP="00F02ABE">
            <w:pPr>
              <w:rPr>
                <w:rFonts w:ascii="Times New Roman" w:hAnsi="Times New Roman" w:cs="Times New Roman"/>
                <w:sz w:val="20"/>
                <w:szCs w:val="20"/>
              </w:rPr>
            </w:pPr>
          </w:p>
        </w:tc>
        <w:tc>
          <w:tcPr>
            <w:tcW w:w="4310" w:type="dxa"/>
          </w:tcPr>
          <w:p w14:paraId="7F9C68DA"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2A7DE688" w14:textId="77777777"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 Reported </w:t>
            </w:r>
          </w:p>
          <w:p w14:paraId="7F9C68DB" w14:textId="0D93E854"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life and health SLT business</w:t>
            </w:r>
          </w:p>
          <w:p w14:paraId="4781A7D1" w14:textId="77777777" w:rsidR="00580BC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3 - Not due in accordance with </w:t>
            </w:r>
            <w:r>
              <w:rPr>
                <w:rFonts w:ascii="Times New Roman" w:hAnsi="Times New Roman" w:cs="Times New Roman"/>
                <w:sz w:val="20"/>
                <w:szCs w:val="20"/>
              </w:rPr>
              <w:t>instructions of the template</w:t>
            </w:r>
          </w:p>
          <w:p w14:paraId="7F9C68DC" w14:textId="4C7BE15E"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E3" w14:textId="77777777" w:rsidTr="006C6825">
        <w:trPr>
          <w:trHeight w:val="1581"/>
        </w:trPr>
        <w:tc>
          <w:tcPr>
            <w:tcW w:w="1872" w:type="dxa"/>
          </w:tcPr>
          <w:p w14:paraId="7F9C68DE"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lastRenderedPageBreak/>
              <w:t>C0010/R0240</w:t>
            </w:r>
          </w:p>
        </w:tc>
        <w:tc>
          <w:tcPr>
            <w:tcW w:w="2834" w:type="dxa"/>
            <w:noWrap/>
          </w:tcPr>
          <w:p w14:paraId="7F9C68DF"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S.13.01 - </w:t>
            </w:r>
            <w:r w:rsidRPr="00553C83">
              <w:rPr>
                <w:rFonts w:ascii="Times New Roman" w:hAnsi="Times New Roman" w:cs="Times New Roman"/>
                <w:sz w:val="20"/>
                <w:szCs w:val="20"/>
              </w:rPr>
              <w:t xml:space="preserve">Projection of future </w:t>
            </w:r>
            <w:r>
              <w:rPr>
                <w:rFonts w:ascii="Times New Roman" w:hAnsi="Times New Roman" w:cs="Times New Roman"/>
                <w:sz w:val="20"/>
                <w:szCs w:val="20"/>
              </w:rPr>
              <w:t xml:space="preserve">gross </w:t>
            </w:r>
            <w:r w:rsidRPr="00553C83">
              <w:rPr>
                <w:rFonts w:ascii="Times New Roman" w:hAnsi="Times New Roman" w:cs="Times New Roman"/>
                <w:sz w:val="20"/>
                <w:szCs w:val="20"/>
              </w:rPr>
              <w:t>cash flows</w:t>
            </w:r>
          </w:p>
        </w:tc>
        <w:tc>
          <w:tcPr>
            <w:tcW w:w="4310" w:type="dxa"/>
          </w:tcPr>
          <w:p w14:paraId="7F9C68E0"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2F94CD3" w14:textId="1E906DD3"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E1" w14:textId="7AEB86CE"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life and health SLT business</w:t>
            </w:r>
          </w:p>
          <w:p w14:paraId="7F9C68E2"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E9" w14:textId="77777777" w:rsidTr="006C6825">
        <w:trPr>
          <w:trHeight w:val="1297"/>
        </w:trPr>
        <w:tc>
          <w:tcPr>
            <w:tcW w:w="1872" w:type="dxa"/>
          </w:tcPr>
          <w:p w14:paraId="7F9C68E4"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C0010/R0250</w:t>
            </w:r>
          </w:p>
        </w:tc>
        <w:tc>
          <w:tcPr>
            <w:tcW w:w="2834" w:type="dxa"/>
            <w:noWrap/>
          </w:tcPr>
          <w:p w14:paraId="7F9C68E5"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S.14.01 - </w:t>
            </w:r>
            <w:r w:rsidRPr="00553C83">
              <w:rPr>
                <w:rFonts w:ascii="Times New Roman" w:hAnsi="Times New Roman" w:cs="Times New Roman"/>
                <w:sz w:val="20"/>
                <w:szCs w:val="20"/>
              </w:rPr>
              <w:t>Life obligations analysis</w:t>
            </w:r>
          </w:p>
        </w:tc>
        <w:tc>
          <w:tcPr>
            <w:tcW w:w="4310" w:type="dxa"/>
          </w:tcPr>
          <w:p w14:paraId="7F9C68E6"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221E487B" w14:textId="76563F46"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E7" w14:textId="662F0A8F"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life and health SLT business</w:t>
            </w:r>
          </w:p>
          <w:p w14:paraId="7F9C68E8"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66233DD2" w14:textId="77777777" w:rsidTr="006C6825">
        <w:trPr>
          <w:trHeight w:val="205"/>
        </w:trPr>
        <w:tc>
          <w:tcPr>
            <w:tcW w:w="1872" w:type="dxa"/>
          </w:tcPr>
          <w:p w14:paraId="2A08AD6A" w14:textId="4C7C06B5" w:rsidR="00F02ABE" w:rsidRPr="00553C83" w:rsidRDefault="00F02ABE" w:rsidP="00F02ABE">
            <w:pPr>
              <w:rPr>
                <w:rFonts w:ascii="Times New Roman" w:hAnsi="Times New Roman" w:cs="Times New Roman"/>
                <w:sz w:val="20"/>
                <w:szCs w:val="20"/>
              </w:rPr>
            </w:pPr>
            <w:r w:rsidRPr="0015453C">
              <w:rPr>
                <w:rFonts w:ascii="Times New Roman" w:hAnsi="Times New Roman" w:cs="Times New Roman"/>
                <w:sz w:val="20"/>
                <w:szCs w:val="20"/>
              </w:rPr>
              <w:t>C0010/R025</w:t>
            </w:r>
            <w:r w:rsidR="00593562">
              <w:rPr>
                <w:rFonts w:ascii="Times New Roman" w:hAnsi="Times New Roman" w:cs="Times New Roman"/>
                <w:sz w:val="20"/>
                <w:szCs w:val="20"/>
              </w:rPr>
              <w:t>1</w:t>
            </w:r>
          </w:p>
        </w:tc>
        <w:tc>
          <w:tcPr>
            <w:tcW w:w="2834" w:type="dxa"/>
            <w:noWrap/>
          </w:tcPr>
          <w:p w14:paraId="29F1858A" w14:textId="22B3A15B" w:rsidR="00F02ABE" w:rsidRDefault="00F02ABE" w:rsidP="00F02ABE">
            <w:pPr>
              <w:rPr>
                <w:rFonts w:ascii="Times New Roman" w:hAnsi="Times New Roman" w:cs="Times New Roman"/>
                <w:sz w:val="20"/>
                <w:szCs w:val="20"/>
              </w:rPr>
            </w:pPr>
            <w:r w:rsidRPr="0015453C">
              <w:rPr>
                <w:rFonts w:ascii="Times New Roman" w:hAnsi="Times New Roman" w:cs="Times New Roman"/>
                <w:sz w:val="20"/>
                <w:szCs w:val="20"/>
              </w:rPr>
              <w:t>S.14.02.</w:t>
            </w:r>
            <w:r w:rsidR="00BC34E6" w:rsidRPr="0015453C" w:rsidDel="00684FF2">
              <w:rPr>
                <w:rFonts w:ascii="Times New Roman" w:hAnsi="Times New Roman" w:cs="Times New Roman"/>
                <w:sz w:val="20"/>
                <w:szCs w:val="20"/>
              </w:rPr>
              <w:t xml:space="preserve"> </w:t>
            </w:r>
            <w:r w:rsidRPr="0015453C">
              <w:rPr>
                <w:rFonts w:ascii="Times New Roman" w:hAnsi="Times New Roman" w:cs="Times New Roman"/>
                <w:sz w:val="20"/>
                <w:szCs w:val="20"/>
              </w:rPr>
              <w:t>- Non-life business - policy and customer information</w:t>
            </w:r>
          </w:p>
        </w:tc>
        <w:tc>
          <w:tcPr>
            <w:tcW w:w="4310" w:type="dxa"/>
          </w:tcPr>
          <w:p w14:paraId="7DF878CC" w14:textId="77777777" w:rsidR="00F02ABE" w:rsidRPr="0015453C" w:rsidRDefault="00F02ABE" w:rsidP="00B46181">
            <w:pPr>
              <w:pStyle w:val="NormalLeft"/>
              <w:jc w:val="both"/>
              <w:rPr>
                <w:rFonts w:eastAsiaTheme="minorHAnsi"/>
                <w:sz w:val="20"/>
                <w:szCs w:val="20"/>
                <w:lang w:val="en-GB" w:eastAsia="en-US"/>
              </w:rPr>
            </w:pPr>
            <w:r w:rsidRPr="0015453C">
              <w:rPr>
                <w:rFonts w:eastAsiaTheme="minorHAnsi"/>
                <w:sz w:val="20"/>
                <w:szCs w:val="20"/>
                <w:lang w:val="en-GB" w:eastAsia="en-US"/>
              </w:rPr>
              <w:t>One of the options in the following closed list shall be used:</w:t>
            </w:r>
          </w:p>
          <w:p w14:paraId="403F19FA" w14:textId="77777777" w:rsidR="00F02ABE" w:rsidRPr="0015453C" w:rsidRDefault="00F02ABE" w:rsidP="00B46181">
            <w:pPr>
              <w:pStyle w:val="NormalLeft"/>
              <w:jc w:val="both"/>
              <w:rPr>
                <w:rFonts w:eastAsiaTheme="minorHAnsi"/>
                <w:sz w:val="20"/>
                <w:szCs w:val="20"/>
                <w:lang w:val="en-GB" w:eastAsia="en-US"/>
              </w:rPr>
            </w:pPr>
            <w:r w:rsidRPr="0015453C">
              <w:rPr>
                <w:rFonts w:eastAsiaTheme="minorHAnsi"/>
                <w:sz w:val="20"/>
                <w:szCs w:val="20"/>
                <w:lang w:val="en-GB" w:eastAsia="en-US"/>
              </w:rPr>
              <w:t>1 — Reported</w:t>
            </w:r>
          </w:p>
          <w:p w14:paraId="4FD46D00" w14:textId="77777777" w:rsidR="00F02ABE" w:rsidRPr="0015453C" w:rsidRDefault="00F02ABE" w:rsidP="00B46181">
            <w:pPr>
              <w:pStyle w:val="NormalLeft"/>
              <w:jc w:val="both"/>
              <w:rPr>
                <w:rFonts w:eastAsiaTheme="minorHAnsi"/>
                <w:sz w:val="20"/>
                <w:szCs w:val="20"/>
                <w:lang w:val="en-GB" w:eastAsia="en-US"/>
              </w:rPr>
            </w:pPr>
            <w:r w:rsidRPr="0015453C">
              <w:rPr>
                <w:rFonts w:eastAsiaTheme="minorHAnsi"/>
                <w:sz w:val="20"/>
                <w:szCs w:val="20"/>
                <w:lang w:val="en-GB" w:eastAsia="en-US"/>
              </w:rPr>
              <w:t>2 — Not reported as no non-life business</w:t>
            </w:r>
          </w:p>
          <w:p w14:paraId="319CC44B" w14:textId="4E8E6E14" w:rsidR="00F02ABE" w:rsidRPr="00553C83" w:rsidRDefault="00F02ABE" w:rsidP="00B46181">
            <w:pPr>
              <w:jc w:val="both"/>
              <w:rPr>
                <w:rFonts w:ascii="Times New Roman" w:hAnsi="Times New Roman" w:cs="Times New Roman"/>
                <w:sz w:val="20"/>
                <w:szCs w:val="20"/>
              </w:rPr>
            </w:pPr>
            <w:r w:rsidRPr="0015453C">
              <w:rPr>
                <w:rFonts w:ascii="Times New Roman" w:hAnsi="Times New Roman" w:cs="Times New Roman"/>
                <w:sz w:val="20"/>
                <w:szCs w:val="20"/>
              </w:rPr>
              <w:t>0 — Not reported other reason (in this case special justification is needed)</w:t>
            </w:r>
          </w:p>
        </w:tc>
      </w:tr>
      <w:tr w:rsidR="00F02ABE" w:rsidRPr="00593562" w14:paraId="4AFDC3D9" w14:textId="77777777" w:rsidTr="006C6825">
        <w:trPr>
          <w:trHeight w:val="118"/>
        </w:trPr>
        <w:tc>
          <w:tcPr>
            <w:tcW w:w="1872" w:type="dxa"/>
          </w:tcPr>
          <w:p w14:paraId="3F76E9B9" w14:textId="7BC9E9FA" w:rsidR="00F02ABE" w:rsidRPr="005B7FA4" w:rsidDel="0015453C" w:rsidRDefault="00F02ABE" w:rsidP="00F02ABE">
            <w:pPr>
              <w:rPr>
                <w:rFonts w:ascii="Times New Roman" w:hAnsi="Times New Roman" w:cs="Times New Roman"/>
                <w:sz w:val="20"/>
                <w:szCs w:val="20"/>
              </w:rPr>
            </w:pPr>
            <w:r w:rsidRPr="005B7FA4">
              <w:rPr>
                <w:rFonts w:ascii="Times New Roman" w:hAnsi="Times New Roman" w:cs="Times New Roman"/>
                <w:sz w:val="20"/>
                <w:szCs w:val="20"/>
              </w:rPr>
              <w:t>C0010/R025</w:t>
            </w:r>
            <w:r w:rsidR="00593562" w:rsidRPr="005B7FA4">
              <w:rPr>
                <w:rFonts w:ascii="Times New Roman" w:hAnsi="Times New Roman" w:cs="Times New Roman"/>
                <w:sz w:val="20"/>
                <w:szCs w:val="20"/>
              </w:rPr>
              <w:t>2</w:t>
            </w:r>
          </w:p>
        </w:tc>
        <w:tc>
          <w:tcPr>
            <w:tcW w:w="2834" w:type="dxa"/>
            <w:noWrap/>
          </w:tcPr>
          <w:p w14:paraId="4FF1460F" w14:textId="3F1270C6" w:rsidR="00F02ABE" w:rsidRPr="005B7FA4" w:rsidDel="0015453C" w:rsidRDefault="00F02ABE" w:rsidP="00F02ABE">
            <w:pPr>
              <w:rPr>
                <w:rFonts w:ascii="Times New Roman" w:hAnsi="Times New Roman" w:cs="Times New Roman"/>
                <w:sz w:val="20"/>
                <w:szCs w:val="20"/>
              </w:rPr>
            </w:pPr>
            <w:r w:rsidRPr="005B7FA4">
              <w:rPr>
                <w:rFonts w:ascii="Times New Roman" w:hAnsi="Times New Roman" w:cs="Times New Roman"/>
                <w:sz w:val="20"/>
                <w:szCs w:val="20"/>
              </w:rPr>
              <w:t xml:space="preserve">S.14.03- </w:t>
            </w:r>
            <w:ins w:id="5" w:author="Author">
              <w:r w:rsidR="00E66569" w:rsidRPr="00E66569">
                <w:rPr>
                  <w:rFonts w:ascii="Times New Roman" w:hAnsi="Times New Roman" w:cs="Times New Roman"/>
                  <w:sz w:val="20"/>
                  <w:szCs w:val="20"/>
                </w:rPr>
                <w:t>Cyber underwriting risk</w:t>
              </w:r>
            </w:ins>
            <w:del w:id="6" w:author="Author">
              <w:r w:rsidRPr="005B7FA4" w:rsidDel="00E66569">
                <w:rPr>
                  <w:rFonts w:ascii="Times New Roman" w:hAnsi="Times New Roman" w:cs="Times New Roman"/>
                  <w:sz w:val="20"/>
                  <w:szCs w:val="20"/>
                </w:rPr>
                <w:delText xml:space="preserve">Cyber risk </w:delText>
              </w:r>
              <w:r w:rsidR="00684FF2" w:rsidDel="00E66569">
                <w:rPr>
                  <w:rFonts w:ascii="Times New Roman" w:hAnsi="Times New Roman" w:cs="Times New Roman"/>
                  <w:sz w:val="20"/>
                  <w:szCs w:val="20"/>
                </w:rPr>
                <w:delText xml:space="preserve">products </w:delText>
              </w:r>
            </w:del>
          </w:p>
        </w:tc>
        <w:tc>
          <w:tcPr>
            <w:tcW w:w="4310" w:type="dxa"/>
          </w:tcPr>
          <w:p w14:paraId="32ED83FA" w14:textId="77777777" w:rsidR="00F02ABE" w:rsidRPr="005B7FA4" w:rsidRDefault="00F02ABE"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5CECCE8F" w14:textId="77777777" w:rsidR="00F02ABE" w:rsidRPr="005B7FA4" w:rsidRDefault="00F02ABE" w:rsidP="00B46181">
            <w:pPr>
              <w:pStyle w:val="NormalLeft"/>
              <w:jc w:val="both"/>
              <w:rPr>
                <w:rFonts w:eastAsiaTheme="minorHAnsi"/>
                <w:sz w:val="20"/>
                <w:szCs w:val="20"/>
                <w:lang w:val="en-GB" w:eastAsia="en-US"/>
              </w:rPr>
            </w:pPr>
            <w:r w:rsidRPr="005B7FA4">
              <w:rPr>
                <w:rFonts w:eastAsiaTheme="minorHAnsi"/>
                <w:sz w:val="20"/>
                <w:szCs w:val="20"/>
                <w:lang w:val="en-GB" w:eastAsia="en-US"/>
              </w:rPr>
              <w:t>1 — Reported</w:t>
            </w:r>
          </w:p>
          <w:p w14:paraId="03BD1B65" w14:textId="77777777" w:rsidR="00F02ABE" w:rsidRPr="005B7FA4" w:rsidRDefault="00F02ABE" w:rsidP="00B46181">
            <w:pPr>
              <w:pStyle w:val="NormalLeft"/>
              <w:jc w:val="both"/>
              <w:rPr>
                <w:rFonts w:eastAsiaTheme="minorHAnsi"/>
                <w:sz w:val="20"/>
                <w:szCs w:val="20"/>
                <w:lang w:val="en-GB" w:eastAsia="en-US"/>
              </w:rPr>
            </w:pPr>
            <w:r w:rsidRPr="005B7FA4">
              <w:rPr>
                <w:rFonts w:eastAsiaTheme="minorHAnsi"/>
                <w:sz w:val="20"/>
                <w:szCs w:val="20"/>
                <w:lang w:val="en-GB" w:eastAsia="en-US"/>
              </w:rPr>
              <w:t>2 — Not reported as no cyber coverages</w:t>
            </w:r>
          </w:p>
          <w:p w14:paraId="08D0A432" w14:textId="77777777" w:rsidR="00F02ABE" w:rsidRPr="005B7FA4" w:rsidRDefault="00F02ABE" w:rsidP="00B46181">
            <w:pPr>
              <w:pStyle w:val="NormalLeft"/>
              <w:jc w:val="both"/>
              <w:rPr>
                <w:rFonts w:eastAsiaTheme="minorHAnsi"/>
                <w:sz w:val="20"/>
                <w:szCs w:val="20"/>
                <w:lang w:val="en-GB" w:eastAsia="en-US"/>
              </w:rPr>
            </w:pPr>
            <w:r w:rsidRPr="005B7FA4">
              <w:rPr>
                <w:rFonts w:eastAsiaTheme="minorHAnsi"/>
                <w:sz w:val="20"/>
                <w:szCs w:val="20"/>
                <w:lang w:val="en-GB" w:eastAsia="en-US"/>
              </w:rPr>
              <w:t>3 — Not due in accordance with instructions of the template</w:t>
            </w:r>
          </w:p>
          <w:p w14:paraId="76197DD8" w14:textId="732BE6BB" w:rsidR="00F02ABE" w:rsidRPr="005B7FA4" w:rsidDel="0015453C" w:rsidRDefault="00F02ABE"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02ABE" w:rsidRPr="00553C83" w14:paraId="7F9C68FB" w14:textId="77777777" w:rsidTr="006C6825">
        <w:trPr>
          <w:trHeight w:val="1785"/>
        </w:trPr>
        <w:tc>
          <w:tcPr>
            <w:tcW w:w="1872" w:type="dxa"/>
          </w:tcPr>
          <w:p w14:paraId="7F9C68F6"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C0010/R0280</w:t>
            </w:r>
          </w:p>
        </w:tc>
        <w:tc>
          <w:tcPr>
            <w:tcW w:w="2834" w:type="dxa"/>
            <w:noWrap/>
          </w:tcPr>
          <w:p w14:paraId="7F9C68F7"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S.16.01 - </w:t>
            </w:r>
            <w:r w:rsidRPr="00553C83">
              <w:rPr>
                <w:rFonts w:ascii="Times New Roman" w:hAnsi="Times New Roman" w:cs="Times New Roman"/>
                <w:sz w:val="20"/>
                <w:szCs w:val="20"/>
              </w:rPr>
              <w:t>Information on annuities stemming from Non-Life Insurance obligations</w:t>
            </w:r>
          </w:p>
        </w:tc>
        <w:tc>
          <w:tcPr>
            <w:tcW w:w="4310" w:type="dxa"/>
          </w:tcPr>
          <w:p w14:paraId="7F9C68F8"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239808A6" w14:textId="36C3987B"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F9" w14:textId="71DB5138"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annuities stemming from Non-Life Insurance obligations</w:t>
            </w:r>
          </w:p>
          <w:p w14:paraId="7F9C68FA"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901" w14:textId="77777777" w:rsidTr="006C6825">
        <w:trPr>
          <w:trHeight w:val="1550"/>
        </w:trPr>
        <w:tc>
          <w:tcPr>
            <w:tcW w:w="1872" w:type="dxa"/>
            <w:hideMark/>
          </w:tcPr>
          <w:p w14:paraId="7F9C68FC"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C0010/R0290</w:t>
            </w:r>
          </w:p>
        </w:tc>
        <w:tc>
          <w:tcPr>
            <w:tcW w:w="2834" w:type="dxa"/>
            <w:noWrap/>
            <w:hideMark/>
          </w:tcPr>
          <w:p w14:paraId="7F9C68FD"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S.17.01 - </w:t>
            </w:r>
            <w:r w:rsidRPr="00553C83">
              <w:rPr>
                <w:rFonts w:ascii="Times New Roman" w:hAnsi="Times New Roman" w:cs="Times New Roman"/>
                <w:sz w:val="20"/>
                <w:szCs w:val="20"/>
              </w:rPr>
              <w:t>Non-Life Technical Provisions</w:t>
            </w:r>
          </w:p>
        </w:tc>
        <w:tc>
          <w:tcPr>
            <w:tcW w:w="4310" w:type="dxa"/>
            <w:hideMark/>
          </w:tcPr>
          <w:p w14:paraId="7F9C68FE"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3A2A875E" w14:textId="3AFAEACF"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8FF" w14:textId="6BB4616B" w:rsidR="00F02ABE"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non-life business</w:t>
            </w:r>
            <w:r>
              <w:t xml:space="preserve"> </w:t>
            </w:r>
            <w:r w:rsidRPr="0015453C">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15453C">
              <w:rPr>
                <w:rFonts w:ascii="Times New Roman" w:hAnsi="Times New Roman" w:cs="Times New Roman"/>
                <w:sz w:val="20"/>
                <w:szCs w:val="20"/>
              </w:rPr>
              <w:t xml:space="preserve"> not exempted under </w:t>
            </w:r>
            <w:r w:rsidR="00580BC1">
              <w:rPr>
                <w:rFonts w:ascii="Times New Roman" w:hAnsi="Times New Roman" w:cs="Times New Roman"/>
                <w:sz w:val="20"/>
                <w:szCs w:val="20"/>
              </w:rPr>
              <w:t>Guideline 48</w:t>
            </w:r>
            <w:r w:rsidRPr="0015453C">
              <w:rPr>
                <w:rFonts w:ascii="Times New Roman" w:hAnsi="Times New Roman" w:cs="Times New Roman"/>
                <w:sz w:val="20"/>
                <w:szCs w:val="20"/>
              </w:rPr>
              <w:t>)</w:t>
            </w:r>
          </w:p>
          <w:p w14:paraId="7F9C6900" w14:textId="77777777" w:rsidR="00F02ABE" w:rsidRPr="00553C83" w:rsidRDefault="00F02ABE" w:rsidP="00B46181">
            <w:pPr>
              <w:jc w:val="both"/>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Pr>
                <w:rFonts w:ascii="Times New Roman" w:hAnsi="Times New Roman" w:cs="Times New Roman"/>
                <w:sz w:val="20"/>
                <w:szCs w:val="20"/>
              </w:rPr>
              <w:t>Guideline 48</w:t>
            </w:r>
            <w:r w:rsidRPr="00553C83">
              <w:rPr>
                <w:rFonts w:ascii="Times New Roman" w:hAnsi="Times New Roman" w:cs="Times New Roman"/>
                <w:sz w:val="20"/>
                <w:szCs w:val="20"/>
              </w:rPr>
              <w:br/>
              <w:t>0 - Not reported other reason (in this case special justification is needed)</w:t>
            </w:r>
          </w:p>
        </w:tc>
      </w:tr>
      <w:tr w:rsidR="00F02ABE" w:rsidRPr="00553C83" w14:paraId="7F9C6909" w14:textId="77777777" w:rsidTr="006C6825">
        <w:trPr>
          <w:trHeight w:val="1785"/>
        </w:trPr>
        <w:tc>
          <w:tcPr>
            <w:tcW w:w="1872" w:type="dxa"/>
          </w:tcPr>
          <w:p w14:paraId="7F9C6902"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C0010/R0300</w:t>
            </w:r>
          </w:p>
        </w:tc>
        <w:tc>
          <w:tcPr>
            <w:tcW w:w="2834" w:type="dxa"/>
            <w:noWrap/>
          </w:tcPr>
          <w:p w14:paraId="7F9C6903" w14:textId="020A2F86"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S.17.0</w:t>
            </w:r>
            <w:r w:rsidR="00A47998">
              <w:rPr>
                <w:rFonts w:ascii="Times New Roman" w:hAnsi="Times New Roman" w:cs="Times New Roman"/>
                <w:sz w:val="20"/>
                <w:szCs w:val="20"/>
              </w:rPr>
              <w:t>3</w:t>
            </w:r>
            <w:r>
              <w:rPr>
                <w:rFonts w:ascii="Times New Roman" w:hAnsi="Times New Roman" w:cs="Times New Roman"/>
                <w:sz w:val="20"/>
                <w:szCs w:val="20"/>
              </w:rPr>
              <w:t xml:space="preserve"> - </w:t>
            </w:r>
            <w:r w:rsidRPr="00553C83">
              <w:rPr>
                <w:rFonts w:ascii="Times New Roman" w:hAnsi="Times New Roman" w:cs="Times New Roman"/>
                <w:sz w:val="20"/>
                <w:szCs w:val="20"/>
              </w:rPr>
              <w:t>Non-Life Technical Provisions – By country</w:t>
            </w:r>
          </w:p>
          <w:p w14:paraId="7F9C6904" w14:textId="77777777" w:rsidR="00F02ABE" w:rsidRPr="00553C83" w:rsidRDefault="00F02ABE" w:rsidP="00F02ABE">
            <w:pPr>
              <w:rPr>
                <w:rFonts w:ascii="Times New Roman" w:hAnsi="Times New Roman" w:cs="Times New Roman"/>
                <w:sz w:val="20"/>
                <w:szCs w:val="20"/>
              </w:rPr>
            </w:pPr>
          </w:p>
        </w:tc>
        <w:tc>
          <w:tcPr>
            <w:tcW w:w="4310" w:type="dxa"/>
          </w:tcPr>
          <w:p w14:paraId="7F9C6905"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07992241" w14:textId="2872F8A0"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06" w14:textId="08000BD1"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non-life business</w:t>
            </w:r>
          </w:p>
          <w:p w14:paraId="7F9C6907" w14:textId="77777777" w:rsidR="00F02ABE"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3 - Not due in accordance with </w:t>
            </w:r>
            <w:r>
              <w:rPr>
                <w:rFonts w:ascii="Times New Roman" w:hAnsi="Times New Roman" w:cs="Times New Roman"/>
                <w:sz w:val="20"/>
                <w:szCs w:val="20"/>
              </w:rPr>
              <w:t>instructions of the template</w:t>
            </w:r>
          </w:p>
          <w:p w14:paraId="7F9C6908"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90F" w14:textId="77777777" w:rsidTr="006C6825">
        <w:trPr>
          <w:trHeight w:val="1479"/>
        </w:trPr>
        <w:tc>
          <w:tcPr>
            <w:tcW w:w="1872" w:type="dxa"/>
          </w:tcPr>
          <w:p w14:paraId="7F9C690A"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lastRenderedPageBreak/>
              <w:t>C0010/R03</w:t>
            </w:r>
            <w:r>
              <w:rPr>
                <w:rFonts w:ascii="Times New Roman" w:hAnsi="Times New Roman" w:cs="Times New Roman"/>
                <w:sz w:val="20"/>
                <w:szCs w:val="20"/>
              </w:rPr>
              <w:t>1</w:t>
            </w:r>
            <w:r w:rsidRPr="00553C83">
              <w:rPr>
                <w:rFonts w:ascii="Times New Roman" w:hAnsi="Times New Roman" w:cs="Times New Roman"/>
                <w:sz w:val="20"/>
                <w:szCs w:val="20"/>
              </w:rPr>
              <w:t>0</w:t>
            </w:r>
          </w:p>
          <w:p w14:paraId="7F9C690B" w14:textId="77777777" w:rsidR="00F02ABE" w:rsidRPr="00553C83" w:rsidRDefault="00F02ABE" w:rsidP="00F02ABE">
            <w:pPr>
              <w:rPr>
                <w:rFonts w:ascii="Times New Roman" w:hAnsi="Times New Roman" w:cs="Times New Roman"/>
                <w:sz w:val="20"/>
                <w:szCs w:val="20"/>
              </w:rPr>
            </w:pPr>
          </w:p>
        </w:tc>
        <w:tc>
          <w:tcPr>
            <w:tcW w:w="2834" w:type="dxa"/>
            <w:noWrap/>
          </w:tcPr>
          <w:p w14:paraId="7F9C690C" w14:textId="2815E23F"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S.18.01 - </w:t>
            </w:r>
            <w:r w:rsidRPr="00553C83">
              <w:rPr>
                <w:rFonts w:ascii="Times New Roman" w:hAnsi="Times New Roman" w:cs="Times New Roman"/>
                <w:sz w:val="20"/>
                <w:szCs w:val="20"/>
              </w:rPr>
              <w:t>Projection of future cash flows</w:t>
            </w:r>
            <w:r w:rsidR="00931A31">
              <w:rPr>
                <w:rFonts w:ascii="Times New Roman" w:hAnsi="Times New Roman" w:cs="Times New Roman"/>
                <w:sz w:val="20"/>
                <w:szCs w:val="20"/>
              </w:rPr>
              <w:t xml:space="preserve"> </w:t>
            </w:r>
            <w:r w:rsidR="00931A31" w:rsidRPr="00F35889">
              <w:rPr>
                <w:rFonts w:ascii="Times New Roman" w:hAnsi="Times New Roman" w:cs="Times New Roman"/>
                <w:sz w:val="20"/>
                <w:szCs w:val="20"/>
              </w:rPr>
              <w:t>(Best Estimate — Non Life)</w:t>
            </w:r>
          </w:p>
        </w:tc>
        <w:tc>
          <w:tcPr>
            <w:tcW w:w="4310" w:type="dxa"/>
          </w:tcPr>
          <w:p w14:paraId="7F9C690D"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3F9B5E58" w14:textId="15071028"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4D9326D5" w14:textId="7438AA04" w:rsidR="00F02ABE"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non-life business</w:t>
            </w:r>
          </w:p>
          <w:p w14:paraId="7F9C690E" w14:textId="0E596B3A" w:rsidR="00F02ABE" w:rsidRPr="00553C83" w:rsidRDefault="00F02ABE" w:rsidP="00B46181">
            <w:pPr>
              <w:jc w:val="both"/>
              <w:rPr>
                <w:rFonts w:ascii="Times New Roman" w:hAnsi="Times New Roman" w:cs="Times New Roman"/>
                <w:sz w:val="20"/>
                <w:szCs w:val="20"/>
              </w:rPr>
            </w:pPr>
            <w:r w:rsidRPr="0015453C">
              <w:rPr>
                <w:rFonts w:ascii="Times New Roman" w:hAnsi="Times New Roman" w:cs="Times New Roman"/>
                <w:sz w:val="20"/>
                <w:szCs w:val="20"/>
              </w:rPr>
              <w:t>3 — Not due in accordance with instructions of the template</w:t>
            </w:r>
            <w:r w:rsidRPr="00553C83">
              <w:rPr>
                <w:rFonts w:ascii="Times New Roman" w:hAnsi="Times New Roman" w:cs="Times New Roman"/>
                <w:sz w:val="20"/>
                <w:szCs w:val="20"/>
              </w:rPr>
              <w:br/>
              <w:t>0 - Not reported other reason (in this case special justification is needed)</w:t>
            </w:r>
          </w:p>
        </w:tc>
      </w:tr>
      <w:tr w:rsidR="00F02ABE" w:rsidRPr="00553C83" w14:paraId="7F9C6915" w14:textId="77777777" w:rsidTr="006C6825">
        <w:trPr>
          <w:trHeight w:val="1449"/>
        </w:trPr>
        <w:tc>
          <w:tcPr>
            <w:tcW w:w="1872" w:type="dxa"/>
          </w:tcPr>
          <w:p w14:paraId="7F9C6910"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w:t>
            </w:r>
            <w:r>
              <w:rPr>
                <w:rFonts w:ascii="Times New Roman" w:hAnsi="Times New Roman" w:cs="Times New Roman"/>
                <w:sz w:val="20"/>
                <w:szCs w:val="20"/>
              </w:rPr>
              <w:t>2</w:t>
            </w:r>
            <w:r w:rsidRPr="00553C83">
              <w:rPr>
                <w:rFonts w:ascii="Times New Roman" w:hAnsi="Times New Roman" w:cs="Times New Roman"/>
                <w:sz w:val="20"/>
                <w:szCs w:val="20"/>
              </w:rPr>
              <w:t>0</w:t>
            </w:r>
          </w:p>
          <w:p w14:paraId="7F9C6911" w14:textId="77777777" w:rsidR="00F02ABE" w:rsidRPr="00553C83" w:rsidRDefault="00F02ABE" w:rsidP="00F02ABE">
            <w:pPr>
              <w:rPr>
                <w:rFonts w:ascii="Times New Roman" w:hAnsi="Times New Roman" w:cs="Times New Roman"/>
                <w:sz w:val="20"/>
                <w:szCs w:val="20"/>
              </w:rPr>
            </w:pPr>
          </w:p>
        </w:tc>
        <w:tc>
          <w:tcPr>
            <w:tcW w:w="2834" w:type="dxa"/>
            <w:noWrap/>
          </w:tcPr>
          <w:p w14:paraId="7F9C6912"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S.19.01 - </w:t>
            </w:r>
            <w:r w:rsidRPr="00553C83">
              <w:rPr>
                <w:rFonts w:ascii="Times New Roman" w:hAnsi="Times New Roman" w:cs="Times New Roman"/>
                <w:sz w:val="20"/>
                <w:szCs w:val="20"/>
              </w:rPr>
              <w:t>Non-life insurance claims</w:t>
            </w:r>
          </w:p>
        </w:tc>
        <w:tc>
          <w:tcPr>
            <w:tcW w:w="4310" w:type="dxa"/>
          </w:tcPr>
          <w:p w14:paraId="7F9C6913"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5C7F6A65" w14:textId="66C5CD9F"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14" w14:textId="0F3296E8"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non-life business</w:t>
            </w:r>
            <w:r w:rsidRPr="00553C83">
              <w:rPr>
                <w:rFonts w:ascii="Times New Roman" w:hAnsi="Times New Roman" w:cs="Times New Roman"/>
                <w:sz w:val="20"/>
                <w:szCs w:val="20"/>
              </w:rPr>
              <w:br/>
              <w:t>0 - Not reported other reason (in this case special justification is needed)</w:t>
            </w:r>
          </w:p>
        </w:tc>
      </w:tr>
      <w:tr w:rsidR="00F02ABE" w:rsidRPr="00553C83" w14:paraId="7F9C691B" w14:textId="77777777" w:rsidTr="006C6825">
        <w:trPr>
          <w:trHeight w:val="1536"/>
        </w:trPr>
        <w:tc>
          <w:tcPr>
            <w:tcW w:w="1872" w:type="dxa"/>
          </w:tcPr>
          <w:p w14:paraId="7F9C6916"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w:t>
            </w:r>
            <w:r>
              <w:rPr>
                <w:rFonts w:ascii="Times New Roman" w:hAnsi="Times New Roman" w:cs="Times New Roman"/>
                <w:sz w:val="20"/>
                <w:szCs w:val="20"/>
              </w:rPr>
              <w:t>3</w:t>
            </w:r>
            <w:r w:rsidRPr="00553C83">
              <w:rPr>
                <w:rFonts w:ascii="Times New Roman" w:hAnsi="Times New Roman" w:cs="Times New Roman"/>
                <w:sz w:val="20"/>
                <w:szCs w:val="20"/>
              </w:rPr>
              <w:t>0</w:t>
            </w:r>
          </w:p>
          <w:p w14:paraId="7F9C6917" w14:textId="77777777" w:rsidR="00F02ABE" w:rsidRPr="00553C83" w:rsidRDefault="00F02ABE" w:rsidP="00F02ABE">
            <w:pPr>
              <w:rPr>
                <w:rFonts w:ascii="Times New Roman" w:hAnsi="Times New Roman" w:cs="Times New Roman"/>
                <w:sz w:val="20"/>
                <w:szCs w:val="20"/>
              </w:rPr>
            </w:pPr>
          </w:p>
        </w:tc>
        <w:tc>
          <w:tcPr>
            <w:tcW w:w="2834" w:type="dxa"/>
            <w:noWrap/>
          </w:tcPr>
          <w:p w14:paraId="7F9C6918"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S.20.01 - </w:t>
            </w:r>
            <w:r w:rsidRPr="00553C83">
              <w:rPr>
                <w:rFonts w:ascii="Times New Roman" w:hAnsi="Times New Roman" w:cs="Times New Roman"/>
                <w:sz w:val="20"/>
                <w:szCs w:val="20"/>
              </w:rPr>
              <w:t>Development of the distribution of the claims incurred</w:t>
            </w:r>
          </w:p>
        </w:tc>
        <w:tc>
          <w:tcPr>
            <w:tcW w:w="4310" w:type="dxa"/>
          </w:tcPr>
          <w:p w14:paraId="7F9C6919"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4B60181C" w14:textId="02C69B05"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3DB94F19" w14:textId="24B93D3B" w:rsidR="00F02ABE"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non-life business</w:t>
            </w:r>
          </w:p>
          <w:p w14:paraId="5BCC28A4" w14:textId="77777777" w:rsidR="001E54A8" w:rsidRDefault="00F02ABE" w:rsidP="00B46181">
            <w:pPr>
              <w:jc w:val="both"/>
              <w:rPr>
                <w:rFonts w:ascii="Times New Roman" w:hAnsi="Times New Roman" w:cs="Times New Roman"/>
                <w:sz w:val="20"/>
                <w:szCs w:val="20"/>
              </w:rPr>
            </w:pPr>
            <w:r w:rsidRPr="0015453C">
              <w:rPr>
                <w:rFonts w:ascii="Times New Roman" w:hAnsi="Times New Roman" w:cs="Times New Roman"/>
                <w:sz w:val="20"/>
                <w:szCs w:val="20"/>
              </w:rPr>
              <w:t>3 — Not due in accordance with instructions of the template</w:t>
            </w:r>
          </w:p>
          <w:p w14:paraId="7F9C691A" w14:textId="19FB333C" w:rsidR="00F02ABE" w:rsidRPr="00553C83" w:rsidRDefault="001E54A8" w:rsidP="00B46181">
            <w:pPr>
              <w:jc w:val="both"/>
              <w:rPr>
                <w:rFonts w:ascii="Times New Roman" w:hAnsi="Times New Roman" w:cs="Times New Roman"/>
                <w:sz w:val="20"/>
                <w:szCs w:val="20"/>
              </w:rPr>
            </w:pPr>
            <w:r w:rsidRPr="001E54A8">
              <w:rPr>
                <w:rFonts w:ascii="Times New Roman" w:hAnsi="Times New Roman" w:cs="Times New Roman"/>
                <w:sz w:val="20"/>
                <w:szCs w:val="20"/>
              </w:rPr>
              <w:t>18 — Not reported as no direct insurance business</w:t>
            </w:r>
            <w:r w:rsidR="00F02ABE" w:rsidRPr="00553C83">
              <w:rPr>
                <w:rFonts w:ascii="Times New Roman" w:hAnsi="Times New Roman" w:cs="Times New Roman"/>
                <w:sz w:val="20"/>
                <w:szCs w:val="20"/>
              </w:rPr>
              <w:br/>
              <w:t>0 - Not reported other reason (in this case special justification is needed)</w:t>
            </w:r>
          </w:p>
        </w:tc>
      </w:tr>
      <w:tr w:rsidR="00F02ABE" w:rsidRPr="00553C83" w14:paraId="7F9C6921" w14:textId="77777777" w:rsidTr="006C6825">
        <w:trPr>
          <w:trHeight w:val="1559"/>
        </w:trPr>
        <w:tc>
          <w:tcPr>
            <w:tcW w:w="1872" w:type="dxa"/>
          </w:tcPr>
          <w:p w14:paraId="7F9C691C" w14:textId="4CC1C0EB" w:rsidR="00F02ABE" w:rsidRPr="00553C83" w:rsidDel="00523B1C" w:rsidRDefault="00F02ABE" w:rsidP="00F02ABE">
            <w:pPr>
              <w:rPr>
                <w:del w:id="7" w:author="Author"/>
                <w:rFonts w:ascii="Times New Roman" w:hAnsi="Times New Roman" w:cs="Times New Roman"/>
                <w:sz w:val="20"/>
                <w:szCs w:val="20"/>
              </w:rPr>
            </w:pPr>
            <w:del w:id="8" w:author="Author">
              <w:r w:rsidRPr="00553C83" w:rsidDel="00523B1C">
                <w:rPr>
                  <w:rFonts w:ascii="Times New Roman" w:hAnsi="Times New Roman" w:cs="Times New Roman"/>
                  <w:sz w:val="20"/>
                  <w:szCs w:val="20"/>
                </w:rPr>
                <w:delText>C0010/R03</w:delText>
              </w:r>
              <w:r w:rsidDel="00523B1C">
                <w:rPr>
                  <w:rFonts w:ascii="Times New Roman" w:hAnsi="Times New Roman" w:cs="Times New Roman"/>
                  <w:sz w:val="20"/>
                  <w:szCs w:val="20"/>
                </w:rPr>
                <w:delText>4</w:delText>
              </w:r>
              <w:r w:rsidRPr="00553C83" w:rsidDel="00523B1C">
                <w:rPr>
                  <w:rFonts w:ascii="Times New Roman" w:hAnsi="Times New Roman" w:cs="Times New Roman"/>
                  <w:sz w:val="20"/>
                  <w:szCs w:val="20"/>
                </w:rPr>
                <w:delText>0</w:delText>
              </w:r>
            </w:del>
          </w:p>
          <w:p w14:paraId="7F9C691D" w14:textId="77777777" w:rsidR="00F02ABE" w:rsidRPr="00553C83" w:rsidRDefault="00F02ABE" w:rsidP="00F02ABE">
            <w:pPr>
              <w:rPr>
                <w:rFonts w:ascii="Times New Roman" w:hAnsi="Times New Roman" w:cs="Times New Roman"/>
                <w:sz w:val="20"/>
                <w:szCs w:val="20"/>
              </w:rPr>
            </w:pPr>
          </w:p>
        </w:tc>
        <w:tc>
          <w:tcPr>
            <w:tcW w:w="2834" w:type="dxa"/>
            <w:noWrap/>
          </w:tcPr>
          <w:p w14:paraId="7F9C691E" w14:textId="14281153" w:rsidR="00F02ABE" w:rsidRPr="00553C83" w:rsidRDefault="00F02ABE" w:rsidP="00F02ABE">
            <w:pPr>
              <w:rPr>
                <w:rFonts w:ascii="Times New Roman" w:hAnsi="Times New Roman" w:cs="Times New Roman"/>
                <w:sz w:val="20"/>
                <w:szCs w:val="20"/>
              </w:rPr>
            </w:pPr>
            <w:del w:id="9" w:author="Author">
              <w:r w:rsidDel="00523B1C">
                <w:rPr>
                  <w:rFonts w:ascii="Times New Roman" w:hAnsi="Times New Roman" w:cs="Times New Roman"/>
                  <w:sz w:val="20"/>
                  <w:szCs w:val="20"/>
                </w:rPr>
                <w:delText xml:space="preserve">S.21.01 - </w:delText>
              </w:r>
              <w:r w:rsidRPr="00553C83" w:rsidDel="00523B1C">
                <w:rPr>
                  <w:rFonts w:ascii="Times New Roman" w:hAnsi="Times New Roman" w:cs="Times New Roman"/>
                  <w:sz w:val="20"/>
                  <w:szCs w:val="20"/>
                </w:rPr>
                <w:delText>Loss distribution risk profile</w:delText>
              </w:r>
            </w:del>
          </w:p>
        </w:tc>
        <w:tc>
          <w:tcPr>
            <w:tcW w:w="4310" w:type="dxa"/>
          </w:tcPr>
          <w:p w14:paraId="7F9C691F" w14:textId="1585470F" w:rsidR="00F02ABE" w:rsidRPr="00553C83" w:rsidDel="00523B1C" w:rsidRDefault="00F02ABE" w:rsidP="00B46181">
            <w:pPr>
              <w:jc w:val="both"/>
              <w:rPr>
                <w:del w:id="10" w:author="Author"/>
                <w:rFonts w:ascii="Times New Roman" w:hAnsi="Times New Roman" w:cs="Times New Roman"/>
                <w:sz w:val="20"/>
                <w:szCs w:val="20"/>
              </w:rPr>
            </w:pPr>
            <w:del w:id="11" w:author="Author">
              <w:r w:rsidRPr="00553C83" w:rsidDel="00523B1C">
                <w:rPr>
                  <w:rFonts w:ascii="Times New Roman" w:hAnsi="Times New Roman" w:cs="Times New Roman"/>
                  <w:sz w:val="20"/>
                  <w:szCs w:val="20"/>
                </w:rPr>
                <w:delText>One of the options in the following closed list shall be used:</w:delText>
              </w:r>
            </w:del>
          </w:p>
          <w:p w14:paraId="09C43670" w14:textId="0C5A9AEE" w:rsidR="00B46181" w:rsidDel="00523B1C" w:rsidRDefault="00F02ABE" w:rsidP="00B46181">
            <w:pPr>
              <w:jc w:val="both"/>
              <w:rPr>
                <w:del w:id="12" w:author="Author"/>
                <w:rFonts w:ascii="Times New Roman" w:hAnsi="Times New Roman" w:cs="Times New Roman"/>
                <w:sz w:val="20"/>
                <w:szCs w:val="20"/>
              </w:rPr>
            </w:pPr>
            <w:del w:id="13" w:author="Author">
              <w:r w:rsidRPr="00553C83" w:rsidDel="00523B1C">
                <w:rPr>
                  <w:rFonts w:ascii="Times New Roman" w:hAnsi="Times New Roman" w:cs="Times New Roman"/>
                  <w:sz w:val="20"/>
                  <w:szCs w:val="20"/>
                </w:rPr>
                <w:delText xml:space="preserve">1 </w:delText>
              </w:r>
              <w:r w:rsidR="00B46181" w:rsidDel="00523B1C">
                <w:rPr>
                  <w:rFonts w:ascii="Times New Roman" w:hAnsi="Times New Roman" w:cs="Times New Roman"/>
                  <w:sz w:val="20"/>
                  <w:szCs w:val="20"/>
                </w:rPr>
                <w:delText>–</w:delText>
              </w:r>
              <w:r w:rsidRPr="00553C83" w:rsidDel="00523B1C">
                <w:rPr>
                  <w:rFonts w:ascii="Times New Roman" w:hAnsi="Times New Roman" w:cs="Times New Roman"/>
                  <w:sz w:val="20"/>
                  <w:szCs w:val="20"/>
                </w:rPr>
                <w:delText xml:space="preserve"> Reported</w:delText>
              </w:r>
            </w:del>
          </w:p>
          <w:p w14:paraId="53D96789" w14:textId="26DB6464" w:rsidR="00F02ABE" w:rsidDel="00523B1C" w:rsidRDefault="00F02ABE" w:rsidP="00B46181">
            <w:pPr>
              <w:jc w:val="both"/>
              <w:rPr>
                <w:del w:id="14" w:author="Author"/>
                <w:rFonts w:ascii="Times New Roman" w:hAnsi="Times New Roman" w:cs="Times New Roman"/>
                <w:sz w:val="20"/>
                <w:szCs w:val="20"/>
              </w:rPr>
            </w:pPr>
            <w:del w:id="15" w:author="Author">
              <w:r w:rsidRPr="00553C83" w:rsidDel="00523B1C">
                <w:rPr>
                  <w:rFonts w:ascii="Times New Roman" w:hAnsi="Times New Roman" w:cs="Times New Roman"/>
                  <w:sz w:val="20"/>
                  <w:szCs w:val="20"/>
                </w:rPr>
                <w:delText>2 - Not reported as no non-life business</w:delText>
              </w:r>
            </w:del>
          </w:p>
          <w:p w14:paraId="50B925E6" w14:textId="2D0141A8" w:rsidR="00AC361B" w:rsidDel="00523B1C" w:rsidRDefault="00F02ABE" w:rsidP="00B46181">
            <w:pPr>
              <w:jc w:val="both"/>
              <w:rPr>
                <w:del w:id="16" w:author="Author"/>
                <w:rFonts w:ascii="Times New Roman" w:hAnsi="Times New Roman" w:cs="Times New Roman"/>
                <w:sz w:val="20"/>
                <w:szCs w:val="20"/>
              </w:rPr>
            </w:pPr>
            <w:del w:id="17" w:author="Author">
              <w:r w:rsidRPr="0015453C" w:rsidDel="00523B1C">
                <w:rPr>
                  <w:rFonts w:ascii="Times New Roman" w:hAnsi="Times New Roman" w:cs="Times New Roman"/>
                  <w:sz w:val="20"/>
                  <w:szCs w:val="20"/>
                </w:rPr>
                <w:delText>3 — Not due in accordance with instructions of the template</w:delText>
              </w:r>
            </w:del>
          </w:p>
          <w:p w14:paraId="7F9C6920" w14:textId="1A50488A" w:rsidR="00F02ABE" w:rsidRPr="00553C83" w:rsidRDefault="00AC361B" w:rsidP="00B46181">
            <w:pPr>
              <w:jc w:val="both"/>
              <w:rPr>
                <w:rFonts w:ascii="Times New Roman" w:hAnsi="Times New Roman" w:cs="Times New Roman"/>
                <w:sz w:val="20"/>
                <w:szCs w:val="20"/>
              </w:rPr>
            </w:pPr>
            <w:del w:id="18" w:author="Author">
              <w:r w:rsidRPr="00AC361B" w:rsidDel="00523B1C">
                <w:rPr>
                  <w:rFonts w:ascii="Times New Roman" w:hAnsi="Times New Roman" w:cs="Times New Roman"/>
                  <w:sz w:val="20"/>
                  <w:szCs w:val="20"/>
                </w:rPr>
                <w:delText>18 — Not reported as no direct insurance business</w:delText>
              </w:r>
              <w:r w:rsidR="00F02ABE" w:rsidRPr="00553C83" w:rsidDel="00523B1C">
                <w:rPr>
                  <w:rFonts w:ascii="Times New Roman" w:hAnsi="Times New Roman" w:cs="Times New Roman"/>
                  <w:sz w:val="20"/>
                  <w:szCs w:val="20"/>
                </w:rPr>
                <w:br/>
                <w:delText>0 - Not reported other reason (in this case special justification is needed)</w:delText>
              </w:r>
            </w:del>
          </w:p>
        </w:tc>
      </w:tr>
      <w:tr w:rsidR="00F02ABE" w:rsidRPr="00553C83" w14:paraId="7F9C6927" w14:textId="77777777" w:rsidTr="006C6825">
        <w:trPr>
          <w:trHeight w:val="1785"/>
        </w:trPr>
        <w:tc>
          <w:tcPr>
            <w:tcW w:w="1872" w:type="dxa"/>
          </w:tcPr>
          <w:p w14:paraId="7F9C6922" w14:textId="69048B30" w:rsidR="00F02ABE" w:rsidRPr="00553C83" w:rsidDel="00523B1C" w:rsidRDefault="00F02ABE" w:rsidP="00F02ABE">
            <w:pPr>
              <w:rPr>
                <w:del w:id="19" w:author="Author"/>
                <w:rFonts w:ascii="Times New Roman" w:hAnsi="Times New Roman" w:cs="Times New Roman"/>
                <w:sz w:val="20"/>
                <w:szCs w:val="20"/>
              </w:rPr>
            </w:pPr>
            <w:del w:id="20" w:author="Author">
              <w:r w:rsidRPr="00553C83" w:rsidDel="00523B1C">
                <w:rPr>
                  <w:rFonts w:ascii="Times New Roman" w:hAnsi="Times New Roman" w:cs="Times New Roman"/>
                  <w:sz w:val="20"/>
                  <w:szCs w:val="20"/>
                </w:rPr>
                <w:delText>C0010/R03</w:delText>
              </w:r>
              <w:r w:rsidDel="00523B1C">
                <w:rPr>
                  <w:rFonts w:ascii="Times New Roman" w:hAnsi="Times New Roman" w:cs="Times New Roman"/>
                  <w:sz w:val="20"/>
                  <w:szCs w:val="20"/>
                </w:rPr>
                <w:delText>5</w:delText>
              </w:r>
              <w:r w:rsidRPr="00553C83" w:rsidDel="00523B1C">
                <w:rPr>
                  <w:rFonts w:ascii="Times New Roman" w:hAnsi="Times New Roman" w:cs="Times New Roman"/>
                  <w:sz w:val="20"/>
                  <w:szCs w:val="20"/>
                </w:rPr>
                <w:delText>0</w:delText>
              </w:r>
            </w:del>
          </w:p>
          <w:p w14:paraId="7F9C6923" w14:textId="77777777" w:rsidR="00F02ABE" w:rsidRPr="00553C83" w:rsidRDefault="00F02ABE" w:rsidP="00F02ABE">
            <w:pPr>
              <w:rPr>
                <w:rFonts w:ascii="Times New Roman" w:hAnsi="Times New Roman" w:cs="Times New Roman"/>
                <w:sz w:val="20"/>
                <w:szCs w:val="20"/>
              </w:rPr>
            </w:pPr>
          </w:p>
        </w:tc>
        <w:tc>
          <w:tcPr>
            <w:tcW w:w="2834" w:type="dxa"/>
            <w:noWrap/>
          </w:tcPr>
          <w:p w14:paraId="7F9C6924" w14:textId="0A460F79" w:rsidR="00F02ABE" w:rsidRPr="00553C83" w:rsidRDefault="00F02ABE" w:rsidP="00F02ABE">
            <w:pPr>
              <w:rPr>
                <w:rFonts w:ascii="Times New Roman" w:hAnsi="Times New Roman" w:cs="Times New Roman"/>
                <w:sz w:val="20"/>
                <w:szCs w:val="20"/>
              </w:rPr>
            </w:pPr>
            <w:del w:id="21" w:author="Author">
              <w:r w:rsidDel="00523B1C">
                <w:rPr>
                  <w:rFonts w:ascii="Times New Roman" w:hAnsi="Times New Roman" w:cs="Times New Roman"/>
                  <w:sz w:val="20"/>
                  <w:szCs w:val="20"/>
                </w:rPr>
                <w:delText>S.21.02 - U</w:delText>
              </w:r>
              <w:r w:rsidRPr="00E375D3" w:rsidDel="00523B1C">
                <w:rPr>
                  <w:rFonts w:ascii="Times New Roman" w:hAnsi="Times New Roman" w:cs="Times New Roman"/>
                  <w:sz w:val="20"/>
                  <w:szCs w:val="20"/>
                </w:rPr>
                <w:delText>nderwriting risks</w:delText>
              </w:r>
              <w:r w:rsidDel="00523B1C">
                <w:rPr>
                  <w:rFonts w:ascii="Times New Roman" w:hAnsi="Times New Roman" w:cs="Times New Roman"/>
                  <w:sz w:val="20"/>
                  <w:szCs w:val="20"/>
                </w:rPr>
                <w:delText xml:space="preserve"> non-life</w:delText>
              </w:r>
            </w:del>
          </w:p>
        </w:tc>
        <w:tc>
          <w:tcPr>
            <w:tcW w:w="4310" w:type="dxa"/>
          </w:tcPr>
          <w:p w14:paraId="7F9C6925" w14:textId="300A3299" w:rsidR="00F02ABE" w:rsidRPr="00553C83" w:rsidDel="00523B1C" w:rsidRDefault="00F02ABE" w:rsidP="00B46181">
            <w:pPr>
              <w:jc w:val="both"/>
              <w:rPr>
                <w:del w:id="22" w:author="Author"/>
                <w:rFonts w:ascii="Times New Roman" w:hAnsi="Times New Roman" w:cs="Times New Roman"/>
                <w:sz w:val="20"/>
                <w:szCs w:val="20"/>
              </w:rPr>
            </w:pPr>
            <w:del w:id="23" w:author="Author">
              <w:r w:rsidRPr="00553C83" w:rsidDel="00523B1C">
                <w:rPr>
                  <w:rFonts w:ascii="Times New Roman" w:hAnsi="Times New Roman" w:cs="Times New Roman"/>
                  <w:sz w:val="20"/>
                  <w:szCs w:val="20"/>
                </w:rPr>
                <w:delText>One of the options in the following closed list shall be used:</w:delText>
              </w:r>
            </w:del>
          </w:p>
          <w:p w14:paraId="1301AEAC" w14:textId="775F6E2C" w:rsidR="00B46181" w:rsidDel="00523B1C" w:rsidRDefault="00F02ABE" w:rsidP="00B46181">
            <w:pPr>
              <w:jc w:val="both"/>
              <w:rPr>
                <w:del w:id="24" w:author="Author"/>
                <w:rFonts w:ascii="Times New Roman" w:hAnsi="Times New Roman" w:cs="Times New Roman"/>
                <w:sz w:val="20"/>
                <w:szCs w:val="20"/>
              </w:rPr>
            </w:pPr>
            <w:del w:id="25" w:author="Author">
              <w:r w:rsidRPr="00553C83" w:rsidDel="00523B1C">
                <w:rPr>
                  <w:rFonts w:ascii="Times New Roman" w:hAnsi="Times New Roman" w:cs="Times New Roman"/>
                  <w:sz w:val="20"/>
                  <w:szCs w:val="20"/>
                </w:rPr>
                <w:delText xml:space="preserve">1 </w:delText>
              </w:r>
              <w:r w:rsidR="00B46181" w:rsidDel="00523B1C">
                <w:rPr>
                  <w:rFonts w:ascii="Times New Roman" w:hAnsi="Times New Roman" w:cs="Times New Roman"/>
                  <w:sz w:val="20"/>
                  <w:szCs w:val="20"/>
                </w:rPr>
                <w:delText>–</w:delText>
              </w:r>
              <w:r w:rsidRPr="00553C83" w:rsidDel="00523B1C">
                <w:rPr>
                  <w:rFonts w:ascii="Times New Roman" w:hAnsi="Times New Roman" w:cs="Times New Roman"/>
                  <w:sz w:val="20"/>
                  <w:szCs w:val="20"/>
                </w:rPr>
                <w:delText xml:space="preserve"> Reported</w:delText>
              </w:r>
            </w:del>
          </w:p>
          <w:p w14:paraId="4F2B1A45" w14:textId="17F72F6E" w:rsidR="007678BB" w:rsidDel="00523B1C" w:rsidRDefault="00F02ABE" w:rsidP="00B46181">
            <w:pPr>
              <w:jc w:val="both"/>
              <w:rPr>
                <w:del w:id="26" w:author="Author"/>
                <w:rFonts w:ascii="Times New Roman" w:hAnsi="Times New Roman" w:cs="Times New Roman"/>
                <w:sz w:val="20"/>
                <w:szCs w:val="20"/>
              </w:rPr>
            </w:pPr>
            <w:del w:id="27" w:author="Author">
              <w:r w:rsidRPr="00553C83" w:rsidDel="00523B1C">
                <w:rPr>
                  <w:rFonts w:ascii="Times New Roman" w:hAnsi="Times New Roman" w:cs="Times New Roman"/>
                  <w:sz w:val="20"/>
                  <w:szCs w:val="20"/>
                </w:rPr>
                <w:delText>2 - Not reported as no non-life business</w:delText>
              </w:r>
            </w:del>
          </w:p>
          <w:p w14:paraId="572444E1" w14:textId="2D30098E" w:rsidR="005E462F" w:rsidDel="00523B1C" w:rsidRDefault="00C121C8" w:rsidP="00B46181">
            <w:pPr>
              <w:jc w:val="both"/>
              <w:rPr>
                <w:del w:id="28" w:author="Author"/>
                <w:rFonts w:ascii="Times New Roman" w:hAnsi="Times New Roman" w:cs="Times New Roman"/>
                <w:sz w:val="20"/>
                <w:szCs w:val="20"/>
              </w:rPr>
            </w:pPr>
            <w:del w:id="29" w:author="Author">
              <w:r w:rsidRPr="00C121C8" w:rsidDel="00523B1C">
                <w:rPr>
                  <w:rFonts w:ascii="Times New Roman" w:hAnsi="Times New Roman" w:cs="Times New Roman"/>
                  <w:sz w:val="20"/>
                  <w:szCs w:val="20"/>
                </w:rPr>
                <w:delText>3 — Not due in accordance with instructions of the template</w:delText>
              </w:r>
            </w:del>
          </w:p>
          <w:p w14:paraId="7F9C6926" w14:textId="2C80C668" w:rsidR="00F02ABE" w:rsidRPr="00553C83" w:rsidRDefault="007678BB" w:rsidP="00B46181">
            <w:pPr>
              <w:jc w:val="both"/>
              <w:rPr>
                <w:rFonts w:ascii="Times New Roman" w:hAnsi="Times New Roman" w:cs="Times New Roman"/>
                <w:sz w:val="20"/>
                <w:szCs w:val="20"/>
              </w:rPr>
            </w:pPr>
            <w:del w:id="30" w:author="Author">
              <w:r w:rsidRPr="007678BB" w:rsidDel="00523B1C">
                <w:rPr>
                  <w:rFonts w:ascii="Times New Roman" w:hAnsi="Times New Roman" w:cs="Times New Roman"/>
                  <w:sz w:val="20"/>
                  <w:szCs w:val="20"/>
                </w:rPr>
                <w:delText>18 — Not reported as no direct insurance business</w:delText>
              </w:r>
              <w:r w:rsidR="00F02ABE" w:rsidRPr="00553C83" w:rsidDel="00523B1C">
                <w:rPr>
                  <w:rFonts w:ascii="Times New Roman" w:hAnsi="Times New Roman" w:cs="Times New Roman"/>
                  <w:sz w:val="20"/>
                  <w:szCs w:val="20"/>
                </w:rPr>
                <w:br/>
                <w:delText>0- Not reported other reason (in this case special justification is needed)</w:delText>
              </w:r>
            </w:del>
          </w:p>
        </w:tc>
      </w:tr>
      <w:tr w:rsidR="00F02ABE" w:rsidRPr="00553C83" w14:paraId="7F9C692D" w14:textId="77777777" w:rsidTr="006C6825">
        <w:trPr>
          <w:trHeight w:val="983"/>
        </w:trPr>
        <w:tc>
          <w:tcPr>
            <w:tcW w:w="1872" w:type="dxa"/>
          </w:tcPr>
          <w:p w14:paraId="7F9C6928" w14:textId="53D5E493" w:rsidR="00F02ABE" w:rsidRPr="00553C83" w:rsidDel="00523B1C" w:rsidRDefault="00F02ABE" w:rsidP="00F02ABE">
            <w:pPr>
              <w:rPr>
                <w:del w:id="31" w:author="Author"/>
                <w:rFonts w:ascii="Times New Roman" w:hAnsi="Times New Roman" w:cs="Times New Roman"/>
                <w:sz w:val="20"/>
                <w:szCs w:val="20"/>
              </w:rPr>
            </w:pPr>
            <w:del w:id="32" w:author="Author">
              <w:r w:rsidRPr="00553C83" w:rsidDel="00523B1C">
                <w:rPr>
                  <w:rFonts w:ascii="Times New Roman" w:hAnsi="Times New Roman" w:cs="Times New Roman"/>
                  <w:sz w:val="20"/>
                  <w:szCs w:val="20"/>
                </w:rPr>
                <w:delText>C0010/R03</w:delText>
              </w:r>
              <w:r w:rsidDel="00523B1C">
                <w:rPr>
                  <w:rFonts w:ascii="Times New Roman" w:hAnsi="Times New Roman" w:cs="Times New Roman"/>
                  <w:sz w:val="20"/>
                  <w:szCs w:val="20"/>
                </w:rPr>
                <w:delText>6</w:delText>
              </w:r>
              <w:r w:rsidRPr="00553C83" w:rsidDel="00523B1C">
                <w:rPr>
                  <w:rFonts w:ascii="Times New Roman" w:hAnsi="Times New Roman" w:cs="Times New Roman"/>
                  <w:sz w:val="20"/>
                  <w:szCs w:val="20"/>
                </w:rPr>
                <w:delText>0</w:delText>
              </w:r>
            </w:del>
          </w:p>
          <w:p w14:paraId="7F9C6929" w14:textId="77777777" w:rsidR="00F02ABE" w:rsidRPr="00553C83" w:rsidRDefault="00F02ABE" w:rsidP="00F02ABE">
            <w:pPr>
              <w:rPr>
                <w:rFonts w:ascii="Times New Roman" w:hAnsi="Times New Roman" w:cs="Times New Roman"/>
                <w:sz w:val="20"/>
                <w:szCs w:val="20"/>
              </w:rPr>
            </w:pPr>
          </w:p>
        </w:tc>
        <w:tc>
          <w:tcPr>
            <w:tcW w:w="2834" w:type="dxa"/>
            <w:noWrap/>
          </w:tcPr>
          <w:p w14:paraId="7F9C692A" w14:textId="4FFC00A8" w:rsidR="00F02ABE" w:rsidRPr="00553C83" w:rsidRDefault="00F02ABE" w:rsidP="00F02ABE">
            <w:pPr>
              <w:rPr>
                <w:rFonts w:ascii="Times New Roman" w:hAnsi="Times New Roman" w:cs="Times New Roman"/>
                <w:sz w:val="20"/>
                <w:szCs w:val="20"/>
              </w:rPr>
            </w:pPr>
            <w:del w:id="33" w:author="Author">
              <w:r w:rsidDel="00523B1C">
                <w:rPr>
                  <w:rFonts w:ascii="Times New Roman" w:hAnsi="Times New Roman" w:cs="Times New Roman"/>
                  <w:sz w:val="20"/>
                  <w:szCs w:val="20"/>
                </w:rPr>
                <w:delText xml:space="preserve">S.21.03 - </w:delText>
              </w:r>
              <w:r w:rsidRPr="00985F6E" w:rsidDel="00523B1C">
                <w:rPr>
                  <w:rFonts w:ascii="Times New Roman" w:hAnsi="Times New Roman" w:cs="Times New Roman"/>
                  <w:sz w:val="20"/>
                  <w:szCs w:val="20"/>
                </w:rPr>
                <w:delText xml:space="preserve">Non-life </w:delText>
              </w:r>
              <w:r w:rsidDel="00523B1C">
                <w:rPr>
                  <w:rFonts w:ascii="Times New Roman" w:hAnsi="Times New Roman" w:cs="Times New Roman"/>
                  <w:sz w:val="20"/>
                  <w:szCs w:val="20"/>
                </w:rPr>
                <w:delText xml:space="preserve">distribution of </w:delText>
              </w:r>
              <w:r w:rsidRPr="00985F6E" w:rsidDel="00523B1C">
                <w:rPr>
                  <w:rFonts w:ascii="Times New Roman" w:hAnsi="Times New Roman" w:cs="Times New Roman"/>
                  <w:sz w:val="20"/>
                  <w:szCs w:val="20"/>
                </w:rPr>
                <w:delText>underwriting risks - by sum insured</w:delText>
              </w:r>
            </w:del>
          </w:p>
        </w:tc>
        <w:tc>
          <w:tcPr>
            <w:tcW w:w="4310" w:type="dxa"/>
          </w:tcPr>
          <w:p w14:paraId="7F9C692B" w14:textId="6F9912CE" w:rsidR="00F02ABE" w:rsidRPr="00553C83" w:rsidDel="00523B1C" w:rsidRDefault="00F02ABE" w:rsidP="00B46181">
            <w:pPr>
              <w:jc w:val="both"/>
              <w:rPr>
                <w:del w:id="34" w:author="Author"/>
                <w:rFonts w:ascii="Times New Roman" w:hAnsi="Times New Roman" w:cs="Times New Roman"/>
                <w:sz w:val="20"/>
                <w:szCs w:val="20"/>
              </w:rPr>
            </w:pPr>
            <w:del w:id="35" w:author="Author">
              <w:r w:rsidRPr="00553C83" w:rsidDel="00523B1C">
                <w:rPr>
                  <w:rFonts w:ascii="Times New Roman" w:hAnsi="Times New Roman" w:cs="Times New Roman"/>
                  <w:sz w:val="20"/>
                  <w:szCs w:val="20"/>
                </w:rPr>
                <w:delText>One of the options in the following closed list shall be used:</w:delText>
              </w:r>
            </w:del>
          </w:p>
          <w:p w14:paraId="4231973A" w14:textId="25168FAA" w:rsidR="00B46181" w:rsidDel="00523B1C" w:rsidRDefault="00F02ABE" w:rsidP="00B46181">
            <w:pPr>
              <w:jc w:val="both"/>
              <w:rPr>
                <w:del w:id="36" w:author="Author"/>
                <w:rFonts w:ascii="Times New Roman" w:hAnsi="Times New Roman" w:cs="Times New Roman"/>
                <w:sz w:val="20"/>
                <w:szCs w:val="20"/>
              </w:rPr>
            </w:pPr>
            <w:del w:id="37" w:author="Author">
              <w:r w:rsidRPr="00553C83" w:rsidDel="00523B1C">
                <w:rPr>
                  <w:rFonts w:ascii="Times New Roman" w:hAnsi="Times New Roman" w:cs="Times New Roman"/>
                  <w:sz w:val="20"/>
                  <w:szCs w:val="20"/>
                </w:rPr>
                <w:delText xml:space="preserve">1 </w:delText>
              </w:r>
              <w:r w:rsidR="00B46181" w:rsidDel="00523B1C">
                <w:rPr>
                  <w:rFonts w:ascii="Times New Roman" w:hAnsi="Times New Roman" w:cs="Times New Roman"/>
                  <w:sz w:val="20"/>
                  <w:szCs w:val="20"/>
                </w:rPr>
                <w:delText>–</w:delText>
              </w:r>
              <w:r w:rsidRPr="00553C83" w:rsidDel="00523B1C">
                <w:rPr>
                  <w:rFonts w:ascii="Times New Roman" w:hAnsi="Times New Roman" w:cs="Times New Roman"/>
                  <w:sz w:val="20"/>
                  <w:szCs w:val="20"/>
                </w:rPr>
                <w:delText xml:space="preserve"> Reported</w:delText>
              </w:r>
            </w:del>
          </w:p>
          <w:p w14:paraId="240FC7A3" w14:textId="1E551CA5" w:rsidR="00F02ABE" w:rsidDel="00523B1C" w:rsidRDefault="00F02ABE" w:rsidP="00B46181">
            <w:pPr>
              <w:jc w:val="both"/>
              <w:rPr>
                <w:del w:id="38" w:author="Author"/>
                <w:rFonts w:ascii="Times New Roman" w:hAnsi="Times New Roman" w:cs="Times New Roman"/>
                <w:sz w:val="20"/>
                <w:szCs w:val="20"/>
              </w:rPr>
            </w:pPr>
            <w:del w:id="39" w:author="Author">
              <w:r w:rsidRPr="00553C83" w:rsidDel="00523B1C">
                <w:rPr>
                  <w:rFonts w:ascii="Times New Roman" w:hAnsi="Times New Roman" w:cs="Times New Roman"/>
                  <w:sz w:val="20"/>
                  <w:szCs w:val="20"/>
                </w:rPr>
                <w:delText>2 - Not reported as no non-life business</w:delText>
              </w:r>
            </w:del>
          </w:p>
          <w:p w14:paraId="0BEAAB87" w14:textId="14D4BC55" w:rsidR="007678BB" w:rsidDel="00523B1C" w:rsidRDefault="00F02ABE" w:rsidP="00B46181">
            <w:pPr>
              <w:jc w:val="both"/>
              <w:rPr>
                <w:del w:id="40" w:author="Author"/>
                <w:rFonts w:ascii="Times New Roman" w:hAnsi="Times New Roman" w:cs="Times New Roman"/>
                <w:sz w:val="20"/>
                <w:szCs w:val="20"/>
              </w:rPr>
            </w:pPr>
            <w:del w:id="41" w:author="Author">
              <w:r w:rsidRPr="0015453C" w:rsidDel="00523B1C">
                <w:rPr>
                  <w:rFonts w:ascii="Times New Roman" w:hAnsi="Times New Roman" w:cs="Times New Roman"/>
                  <w:sz w:val="20"/>
                  <w:szCs w:val="20"/>
                </w:rPr>
                <w:delText>3 — Not due in accordance with instructions of the template</w:delText>
              </w:r>
            </w:del>
          </w:p>
          <w:p w14:paraId="7F9C692C" w14:textId="21F0C22D" w:rsidR="00F02ABE" w:rsidRPr="00553C83" w:rsidRDefault="007678BB" w:rsidP="00B46181">
            <w:pPr>
              <w:jc w:val="both"/>
              <w:rPr>
                <w:rFonts w:ascii="Times New Roman" w:hAnsi="Times New Roman" w:cs="Times New Roman"/>
                <w:sz w:val="20"/>
                <w:szCs w:val="20"/>
              </w:rPr>
            </w:pPr>
            <w:del w:id="42" w:author="Author">
              <w:r w:rsidRPr="007678BB" w:rsidDel="00523B1C">
                <w:rPr>
                  <w:rFonts w:ascii="Times New Roman" w:hAnsi="Times New Roman" w:cs="Times New Roman"/>
                  <w:sz w:val="20"/>
                  <w:szCs w:val="20"/>
                </w:rPr>
                <w:delText>18 — Not reported as no direct insurance business</w:delText>
              </w:r>
              <w:r w:rsidR="00F02ABE" w:rsidRPr="00553C83" w:rsidDel="00523B1C">
                <w:rPr>
                  <w:rFonts w:ascii="Times New Roman" w:hAnsi="Times New Roman" w:cs="Times New Roman"/>
                  <w:sz w:val="20"/>
                  <w:szCs w:val="20"/>
                </w:rPr>
                <w:br/>
                <w:delText>0 - Not reported other reason (in this case special justification is needed)</w:delText>
              </w:r>
            </w:del>
          </w:p>
        </w:tc>
      </w:tr>
      <w:tr w:rsidR="00F02ABE" w:rsidRPr="00553C83" w14:paraId="7F9C6933" w14:textId="77777777" w:rsidTr="006C6825">
        <w:trPr>
          <w:trHeight w:val="1785"/>
        </w:trPr>
        <w:tc>
          <w:tcPr>
            <w:tcW w:w="1872" w:type="dxa"/>
            <w:hideMark/>
          </w:tcPr>
          <w:p w14:paraId="7F9C692E"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w:t>
            </w:r>
            <w:r>
              <w:rPr>
                <w:rFonts w:ascii="Times New Roman" w:hAnsi="Times New Roman" w:cs="Times New Roman"/>
                <w:sz w:val="20"/>
                <w:szCs w:val="20"/>
              </w:rPr>
              <w:t>7</w:t>
            </w:r>
            <w:r w:rsidRPr="00553C83">
              <w:rPr>
                <w:rFonts w:ascii="Times New Roman" w:hAnsi="Times New Roman" w:cs="Times New Roman"/>
                <w:sz w:val="20"/>
                <w:szCs w:val="20"/>
              </w:rPr>
              <w:t>0</w:t>
            </w:r>
          </w:p>
          <w:p w14:paraId="7F9C692F" w14:textId="77777777" w:rsidR="00F02ABE" w:rsidRPr="00553C83" w:rsidRDefault="00F02ABE" w:rsidP="00F02ABE">
            <w:pPr>
              <w:rPr>
                <w:rFonts w:ascii="Times New Roman" w:hAnsi="Times New Roman" w:cs="Times New Roman"/>
                <w:sz w:val="20"/>
                <w:szCs w:val="20"/>
              </w:rPr>
            </w:pPr>
          </w:p>
        </w:tc>
        <w:tc>
          <w:tcPr>
            <w:tcW w:w="2834" w:type="dxa"/>
            <w:noWrap/>
            <w:hideMark/>
          </w:tcPr>
          <w:p w14:paraId="7F9C6930"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S.22.01 - </w:t>
            </w:r>
            <w:r w:rsidRPr="00553C83">
              <w:rPr>
                <w:rFonts w:ascii="Times New Roman" w:hAnsi="Times New Roman" w:cs="Times New Roman"/>
                <w:sz w:val="20"/>
                <w:szCs w:val="20"/>
              </w:rPr>
              <w:t xml:space="preserve">Impact of long term guarantees measures and </w:t>
            </w:r>
            <w:proofErr w:type="spellStart"/>
            <w:r w:rsidRPr="00553C83">
              <w:rPr>
                <w:rFonts w:ascii="Times New Roman" w:hAnsi="Times New Roman" w:cs="Times New Roman"/>
                <w:sz w:val="20"/>
                <w:szCs w:val="20"/>
              </w:rPr>
              <w:t>transitional</w:t>
            </w:r>
            <w:r>
              <w:rPr>
                <w:rFonts w:ascii="Times New Roman" w:hAnsi="Times New Roman" w:cs="Times New Roman"/>
                <w:sz w:val="20"/>
                <w:szCs w:val="20"/>
              </w:rPr>
              <w:t>s</w:t>
            </w:r>
            <w:proofErr w:type="spellEnd"/>
            <w:r w:rsidRPr="00553C83">
              <w:rPr>
                <w:rFonts w:ascii="Times New Roman" w:hAnsi="Times New Roman" w:cs="Times New Roman"/>
                <w:sz w:val="20"/>
                <w:szCs w:val="20"/>
              </w:rPr>
              <w:t xml:space="preserve"> </w:t>
            </w:r>
          </w:p>
        </w:tc>
        <w:tc>
          <w:tcPr>
            <w:tcW w:w="4310" w:type="dxa"/>
            <w:hideMark/>
          </w:tcPr>
          <w:p w14:paraId="7F9C6931"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6ABD3737" w14:textId="1D5C491A"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65044EB0" w14:textId="77777777"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Not reported as no LTG </w:t>
            </w:r>
            <w:r>
              <w:rPr>
                <w:rFonts w:ascii="Times New Roman" w:hAnsi="Times New Roman" w:cs="Times New Roman"/>
                <w:sz w:val="20"/>
                <w:szCs w:val="20"/>
              </w:rPr>
              <w:t xml:space="preserve">measures </w:t>
            </w:r>
            <w:r w:rsidRPr="00553C83">
              <w:rPr>
                <w:rFonts w:ascii="Times New Roman" w:hAnsi="Times New Roman" w:cs="Times New Roman"/>
                <w:sz w:val="20"/>
                <w:szCs w:val="20"/>
              </w:rPr>
              <w:t xml:space="preserve">or </w:t>
            </w:r>
            <w:proofErr w:type="spellStart"/>
            <w:r w:rsidRPr="00553C83">
              <w:rPr>
                <w:rFonts w:ascii="Times New Roman" w:hAnsi="Times New Roman" w:cs="Times New Roman"/>
                <w:sz w:val="20"/>
                <w:szCs w:val="20"/>
              </w:rPr>
              <w:t>transitional</w:t>
            </w:r>
            <w:r>
              <w:rPr>
                <w:rFonts w:ascii="Times New Roman" w:hAnsi="Times New Roman" w:cs="Times New Roman"/>
                <w:sz w:val="20"/>
                <w:szCs w:val="20"/>
              </w:rPr>
              <w:t>s</w:t>
            </w:r>
            <w:proofErr w:type="spellEnd"/>
            <w:r w:rsidRPr="00553C83">
              <w:rPr>
                <w:rFonts w:ascii="Times New Roman" w:hAnsi="Times New Roman" w:cs="Times New Roman"/>
                <w:sz w:val="20"/>
                <w:szCs w:val="20"/>
              </w:rPr>
              <w:t xml:space="preserve"> are applied</w:t>
            </w:r>
          </w:p>
          <w:p w14:paraId="7F9C6932" w14:textId="1AB9A838"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938" w14:textId="77777777" w:rsidTr="006C6825">
        <w:trPr>
          <w:trHeight w:val="1785"/>
        </w:trPr>
        <w:tc>
          <w:tcPr>
            <w:tcW w:w="1872" w:type="dxa"/>
          </w:tcPr>
          <w:p w14:paraId="7F9C6934"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lastRenderedPageBreak/>
              <w:t>C0010/R0</w:t>
            </w:r>
            <w:r>
              <w:rPr>
                <w:rFonts w:ascii="Times New Roman" w:hAnsi="Times New Roman" w:cs="Times New Roman"/>
                <w:sz w:val="20"/>
                <w:szCs w:val="20"/>
              </w:rPr>
              <w:t>38</w:t>
            </w:r>
            <w:r w:rsidRPr="00553C83">
              <w:rPr>
                <w:rFonts w:ascii="Times New Roman" w:hAnsi="Times New Roman" w:cs="Times New Roman"/>
                <w:sz w:val="20"/>
                <w:szCs w:val="20"/>
              </w:rPr>
              <w:t>0</w:t>
            </w:r>
          </w:p>
        </w:tc>
        <w:tc>
          <w:tcPr>
            <w:tcW w:w="2834" w:type="dxa"/>
            <w:noWrap/>
          </w:tcPr>
          <w:p w14:paraId="7F9C6935"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S.22.04 - </w:t>
            </w:r>
            <w:r w:rsidRPr="00553C83">
              <w:rPr>
                <w:rFonts w:ascii="Times New Roman" w:hAnsi="Times New Roman" w:cs="Times New Roman"/>
                <w:sz w:val="20"/>
                <w:szCs w:val="20"/>
              </w:rPr>
              <w:t>Information on the transitional on interest rates calculation</w:t>
            </w:r>
          </w:p>
        </w:tc>
        <w:tc>
          <w:tcPr>
            <w:tcW w:w="4310" w:type="dxa"/>
          </w:tcPr>
          <w:p w14:paraId="7F9C6936"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1B2D6DAE" w14:textId="709BDF61"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37" w14:textId="68B28BAD"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such transitional measure is applied</w:t>
            </w:r>
            <w:r w:rsidRPr="00553C83">
              <w:rPr>
                <w:rFonts w:ascii="Times New Roman" w:hAnsi="Times New Roman" w:cs="Times New Roman"/>
                <w:sz w:val="20"/>
                <w:szCs w:val="20"/>
              </w:rPr>
              <w:br/>
              <w:t>0 - Not reported other reason (in this case special justification is needed)</w:t>
            </w:r>
          </w:p>
        </w:tc>
      </w:tr>
      <w:tr w:rsidR="00F02ABE" w:rsidRPr="00553C83" w14:paraId="7F9C693D" w14:textId="77777777" w:rsidTr="006C6825">
        <w:trPr>
          <w:trHeight w:val="1785"/>
        </w:trPr>
        <w:tc>
          <w:tcPr>
            <w:tcW w:w="1872" w:type="dxa"/>
          </w:tcPr>
          <w:p w14:paraId="7F9C6939"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w:t>
            </w:r>
            <w:r>
              <w:rPr>
                <w:rFonts w:ascii="Times New Roman" w:hAnsi="Times New Roman" w:cs="Times New Roman"/>
                <w:sz w:val="20"/>
                <w:szCs w:val="20"/>
              </w:rPr>
              <w:t>39</w:t>
            </w:r>
            <w:r w:rsidRPr="00553C83">
              <w:rPr>
                <w:rFonts w:ascii="Times New Roman" w:hAnsi="Times New Roman" w:cs="Times New Roman"/>
                <w:sz w:val="20"/>
                <w:szCs w:val="20"/>
              </w:rPr>
              <w:t>0</w:t>
            </w:r>
          </w:p>
        </w:tc>
        <w:tc>
          <w:tcPr>
            <w:tcW w:w="2834" w:type="dxa"/>
            <w:noWrap/>
          </w:tcPr>
          <w:p w14:paraId="7F9C693A"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S.22.05 - </w:t>
            </w:r>
            <w:r w:rsidRPr="00553C83">
              <w:rPr>
                <w:rFonts w:ascii="Times New Roman" w:hAnsi="Times New Roman" w:cs="Times New Roman"/>
                <w:sz w:val="20"/>
                <w:szCs w:val="20"/>
              </w:rPr>
              <w:t>Overall calculation of the transitional on technical provisions</w:t>
            </w:r>
          </w:p>
        </w:tc>
        <w:tc>
          <w:tcPr>
            <w:tcW w:w="4310" w:type="dxa"/>
          </w:tcPr>
          <w:p w14:paraId="7F9C693B"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BFCD313" w14:textId="395411EB"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3C" w14:textId="68ED8F54"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2 - Not reported as no such transitional measure is applied</w:t>
            </w:r>
            <w:r w:rsidRPr="00553C83">
              <w:rPr>
                <w:rFonts w:ascii="Times New Roman" w:hAnsi="Times New Roman" w:cs="Times New Roman"/>
                <w:sz w:val="20"/>
                <w:szCs w:val="20"/>
              </w:rPr>
              <w:br/>
              <w:t>0 - Not reported other reason (in this case special justification is needed)</w:t>
            </w:r>
          </w:p>
        </w:tc>
      </w:tr>
      <w:tr w:rsidR="00F02ABE" w:rsidRPr="00553C83" w14:paraId="7F9C6944" w14:textId="77777777" w:rsidTr="006C6825">
        <w:trPr>
          <w:trHeight w:val="1245"/>
        </w:trPr>
        <w:tc>
          <w:tcPr>
            <w:tcW w:w="1872" w:type="dxa"/>
          </w:tcPr>
          <w:p w14:paraId="7F9C693E"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C0010/R0400</w:t>
            </w:r>
          </w:p>
        </w:tc>
        <w:tc>
          <w:tcPr>
            <w:tcW w:w="2834" w:type="dxa"/>
            <w:noWrap/>
          </w:tcPr>
          <w:p w14:paraId="7F9C693F" w14:textId="77777777" w:rsidR="00F02ABE"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S.22.06 - </w:t>
            </w:r>
            <w:r w:rsidRPr="00A852A3">
              <w:rPr>
                <w:rFonts w:ascii="Times New Roman" w:hAnsi="Times New Roman" w:cs="Times New Roman"/>
                <w:sz w:val="20"/>
                <w:szCs w:val="20"/>
              </w:rPr>
              <w:t>Best estimate subject to volatility adjustment by country and currency</w:t>
            </w:r>
          </w:p>
        </w:tc>
        <w:tc>
          <w:tcPr>
            <w:tcW w:w="4310" w:type="dxa"/>
          </w:tcPr>
          <w:p w14:paraId="7F9C6940" w14:textId="77777777" w:rsidR="00F02ABE" w:rsidRPr="00EB240E" w:rsidRDefault="00F02ABE" w:rsidP="00B46181">
            <w:pPr>
              <w:jc w:val="both"/>
              <w:rPr>
                <w:rFonts w:ascii="Times New Roman" w:hAnsi="Times New Roman" w:cs="Times New Roman"/>
                <w:sz w:val="20"/>
                <w:szCs w:val="20"/>
              </w:rPr>
            </w:pPr>
            <w:r w:rsidRPr="00EB240E">
              <w:rPr>
                <w:rFonts w:ascii="Times New Roman" w:hAnsi="Times New Roman" w:cs="Times New Roman"/>
                <w:sz w:val="20"/>
                <w:szCs w:val="20"/>
              </w:rPr>
              <w:t>One of the options in the following closed list shall be used:</w:t>
            </w:r>
          </w:p>
          <w:p w14:paraId="7F9C6941" w14:textId="77777777" w:rsidR="00F02ABE" w:rsidRDefault="00F02ABE" w:rsidP="00B46181">
            <w:pPr>
              <w:jc w:val="both"/>
              <w:rPr>
                <w:rFonts w:ascii="Times New Roman" w:hAnsi="Times New Roman" w:cs="Times New Roman"/>
                <w:sz w:val="20"/>
                <w:szCs w:val="20"/>
              </w:rPr>
            </w:pPr>
            <w:r w:rsidRPr="00EB240E">
              <w:rPr>
                <w:rFonts w:ascii="Times New Roman" w:hAnsi="Times New Roman" w:cs="Times New Roman"/>
                <w:sz w:val="20"/>
                <w:szCs w:val="20"/>
              </w:rPr>
              <w:t xml:space="preserve">1 </w:t>
            </w:r>
            <w:r>
              <w:rPr>
                <w:rFonts w:ascii="Times New Roman" w:hAnsi="Times New Roman" w:cs="Times New Roman"/>
                <w:sz w:val="20"/>
                <w:szCs w:val="20"/>
              </w:rPr>
              <w:t>–</w:t>
            </w:r>
            <w:r w:rsidRPr="00EB240E">
              <w:rPr>
                <w:rFonts w:ascii="Times New Roman" w:hAnsi="Times New Roman" w:cs="Times New Roman"/>
                <w:sz w:val="20"/>
                <w:szCs w:val="20"/>
              </w:rPr>
              <w:t xml:space="preserve"> Reported</w:t>
            </w:r>
          </w:p>
          <w:p w14:paraId="7F9C6942" w14:textId="77777777" w:rsidR="00F02ABE" w:rsidRPr="00020961" w:rsidRDefault="00F02ABE" w:rsidP="00B46181">
            <w:pPr>
              <w:spacing w:line="276" w:lineRule="auto"/>
              <w:jc w:val="both"/>
              <w:rPr>
                <w:rFonts w:ascii="Times New Roman" w:hAnsi="Times New Roman" w:cs="Times New Roman"/>
                <w:sz w:val="20"/>
                <w:szCs w:val="20"/>
              </w:rPr>
            </w:pPr>
            <w:r>
              <w:rPr>
                <w:rFonts w:ascii="Times New Roman" w:hAnsi="Times New Roman" w:cs="Times New Roman"/>
                <w:sz w:val="20"/>
                <w:szCs w:val="20"/>
              </w:rPr>
              <w:t>2</w:t>
            </w:r>
            <w:r w:rsidRPr="00020961">
              <w:rPr>
                <w:rFonts w:ascii="Times New Roman" w:hAnsi="Times New Roman" w:cs="Times New Roman"/>
                <w:sz w:val="20"/>
                <w:szCs w:val="20"/>
              </w:rPr>
              <w:t xml:space="preserve"> – </w:t>
            </w:r>
            <w:r>
              <w:rPr>
                <w:rFonts w:ascii="Times New Roman" w:hAnsi="Times New Roman" w:cs="Times New Roman"/>
                <w:sz w:val="20"/>
                <w:szCs w:val="20"/>
              </w:rPr>
              <w:t>Not reported as volatility adjustment not applied</w:t>
            </w:r>
          </w:p>
          <w:p w14:paraId="7F9C6943" w14:textId="77777777" w:rsidR="00F02ABE" w:rsidRPr="00553C83" w:rsidRDefault="00F02ABE" w:rsidP="00B46181">
            <w:pPr>
              <w:jc w:val="both"/>
              <w:rPr>
                <w:rFonts w:ascii="Times New Roman" w:hAnsi="Times New Roman" w:cs="Times New Roman"/>
                <w:sz w:val="20"/>
                <w:szCs w:val="20"/>
              </w:rPr>
            </w:pPr>
            <w:r>
              <w:rPr>
                <w:rFonts w:ascii="Times New Roman" w:hAnsi="Times New Roman" w:cs="Times New Roman"/>
                <w:sz w:val="20"/>
                <w:szCs w:val="20"/>
              </w:rPr>
              <w:t>0</w:t>
            </w:r>
            <w:r w:rsidRPr="00EB240E">
              <w:rPr>
                <w:rFonts w:ascii="Times New Roman" w:hAnsi="Times New Roman" w:cs="Times New Roman"/>
                <w:sz w:val="20"/>
                <w:szCs w:val="20"/>
              </w:rPr>
              <w:t xml:space="preserve"> - Not reported (in this case special justification is needed)</w:t>
            </w:r>
          </w:p>
        </w:tc>
      </w:tr>
      <w:tr w:rsidR="00F02ABE" w:rsidRPr="00553C83" w14:paraId="7F9C694A" w14:textId="77777777" w:rsidTr="006C6825">
        <w:trPr>
          <w:trHeight w:val="1245"/>
        </w:trPr>
        <w:tc>
          <w:tcPr>
            <w:tcW w:w="1872" w:type="dxa"/>
            <w:hideMark/>
          </w:tcPr>
          <w:p w14:paraId="7F9C6945"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C0010/R04</w:t>
            </w:r>
            <w:r>
              <w:rPr>
                <w:rFonts w:ascii="Times New Roman" w:hAnsi="Times New Roman" w:cs="Times New Roman"/>
                <w:sz w:val="20"/>
                <w:szCs w:val="20"/>
              </w:rPr>
              <w:t>1</w:t>
            </w:r>
            <w:r w:rsidRPr="00553C83">
              <w:rPr>
                <w:rFonts w:ascii="Times New Roman" w:hAnsi="Times New Roman" w:cs="Times New Roman"/>
                <w:sz w:val="20"/>
                <w:szCs w:val="20"/>
              </w:rPr>
              <w:t>0</w:t>
            </w:r>
          </w:p>
        </w:tc>
        <w:tc>
          <w:tcPr>
            <w:tcW w:w="2834" w:type="dxa"/>
            <w:noWrap/>
            <w:hideMark/>
          </w:tcPr>
          <w:p w14:paraId="7F9C6946"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S.23.01 - </w:t>
            </w:r>
            <w:r w:rsidRPr="00553C83">
              <w:rPr>
                <w:rFonts w:ascii="Times New Roman" w:hAnsi="Times New Roman" w:cs="Times New Roman"/>
                <w:sz w:val="20"/>
                <w:szCs w:val="20"/>
              </w:rPr>
              <w:t>Own funds</w:t>
            </w:r>
          </w:p>
        </w:tc>
        <w:tc>
          <w:tcPr>
            <w:tcW w:w="4310" w:type="dxa"/>
            <w:hideMark/>
          </w:tcPr>
          <w:p w14:paraId="7F9C6947"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48" w14:textId="77777777" w:rsidR="00F02ABE"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68652C97" w14:textId="77777777" w:rsidR="00B46181" w:rsidRDefault="00F02ABE" w:rsidP="00B46181">
            <w:pPr>
              <w:jc w:val="both"/>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Pr>
                <w:rFonts w:ascii="Times New Roman" w:hAnsi="Times New Roman" w:cs="Times New Roman"/>
                <w:sz w:val="20"/>
                <w:szCs w:val="20"/>
              </w:rPr>
              <w:t>Guideline 48</w:t>
            </w:r>
          </w:p>
          <w:p w14:paraId="7F9C6949" w14:textId="3A35A72A"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(in this case special justification is needed)</w:t>
            </w:r>
          </w:p>
        </w:tc>
      </w:tr>
      <w:tr w:rsidR="00F02ABE" w:rsidRPr="00553C83" w14:paraId="7F9C694F" w14:textId="77777777" w:rsidTr="006C6825">
        <w:trPr>
          <w:trHeight w:val="1266"/>
        </w:trPr>
        <w:tc>
          <w:tcPr>
            <w:tcW w:w="1872" w:type="dxa"/>
          </w:tcPr>
          <w:p w14:paraId="7F9C694B" w14:textId="08D0658F" w:rsidR="00F02ABE" w:rsidRPr="00553C83" w:rsidRDefault="00F02ABE" w:rsidP="00F02ABE">
            <w:pPr>
              <w:rPr>
                <w:rFonts w:ascii="Times New Roman" w:hAnsi="Times New Roman" w:cs="Times New Roman"/>
                <w:sz w:val="20"/>
                <w:szCs w:val="20"/>
              </w:rPr>
            </w:pPr>
            <w:del w:id="43" w:author="Author">
              <w:r w:rsidRPr="00553C83" w:rsidDel="00F56B02">
                <w:rPr>
                  <w:rFonts w:ascii="Times New Roman" w:hAnsi="Times New Roman" w:cs="Times New Roman"/>
                  <w:sz w:val="20"/>
                  <w:szCs w:val="20"/>
                </w:rPr>
                <w:delText>C0010/R04</w:delText>
              </w:r>
              <w:r w:rsidDel="00F56B02">
                <w:rPr>
                  <w:rFonts w:ascii="Times New Roman" w:hAnsi="Times New Roman" w:cs="Times New Roman"/>
                  <w:sz w:val="20"/>
                  <w:szCs w:val="20"/>
                </w:rPr>
                <w:delText>3</w:delText>
              </w:r>
              <w:r w:rsidRPr="00553C83" w:rsidDel="00F56B02">
                <w:rPr>
                  <w:rFonts w:ascii="Times New Roman" w:hAnsi="Times New Roman" w:cs="Times New Roman"/>
                  <w:sz w:val="20"/>
                  <w:szCs w:val="20"/>
                </w:rPr>
                <w:delText>0</w:delText>
              </w:r>
            </w:del>
          </w:p>
        </w:tc>
        <w:tc>
          <w:tcPr>
            <w:tcW w:w="2834" w:type="dxa"/>
            <w:noWrap/>
          </w:tcPr>
          <w:p w14:paraId="7F9C694C" w14:textId="76D49685" w:rsidR="00F02ABE" w:rsidRPr="00553C83" w:rsidRDefault="00F02ABE" w:rsidP="00F02ABE">
            <w:pPr>
              <w:rPr>
                <w:rFonts w:ascii="Times New Roman" w:hAnsi="Times New Roman" w:cs="Times New Roman"/>
                <w:sz w:val="20"/>
                <w:szCs w:val="20"/>
              </w:rPr>
            </w:pPr>
            <w:del w:id="44" w:author="Author">
              <w:r w:rsidDel="00F56B02">
                <w:rPr>
                  <w:rFonts w:ascii="Times New Roman" w:hAnsi="Times New Roman" w:cs="Times New Roman"/>
                  <w:sz w:val="20"/>
                  <w:szCs w:val="20"/>
                </w:rPr>
                <w:delText xml:space="preserve">S.23.03 - </w:delText>
              </w:r>
              <w:r w:rsidRPr="00553C83" w:rsidDel="00F56B02">
                <w:rPr>
                  <w:rFonts w:ascii="Times New Roman" w:hAnsi="Times New Roman" w:cs="Times New Roman"/>
                  <w:sz w:val="20"/>
                  <w:szCs w:val="20"/>
                </w:rPr>
                <w:delText>Annual movements on own funds</w:delText>
              </w:r>
            </w:del>
          </w:p>
        </w:tc>
        <w:tc>
          <w:tcPr>
            <w:tcW w:w="4310" w:type="dxa"/>
          </w:tcPr>
          <w:p w14:paraId="7F9C694D" w14:textId="7C3A76C8" w:rsidR="00F02ABE" w:rsidRPr="00553C83" w:rsidDel="00F56B02" w:rsidRDefault="00F02ABE" w:rsidP="00B46181">
            <w:pPr>
              <w:jc w:val="both"/>
              <w:rPr>
                <w:del w:id="45" w:author="Author"/>
                <w:rFonts w:ascii="Times New Roman" w:hAnsi="Times New Roman" w:cs="Times New Roman"/>
                <w:sz w:val="20"/>
                <w:szCs w:val="20"/>
              </w:rPr>
            </w:pPr>
            <w:del w:id="46" w:author="Author">
              <w:r w:rsidRPr="00553C83" w:rsidDel="00F56B02">
                <w:rPr>
                  <w:rFonts w:ascii="Times New Roman" w:hAnsi="Times New Roman" w:cs="Times New Roman"/>
                  <w:sz w:val="20"/>
                  <w:szCs w:val="20"/>
                </w:rPr>
                <w:delText>One of the options in the following closed list shall be used:</w:delText>
              </w:r>
            </w:del>
          </w:p>
          <w:p w14:paraId="27B7DFC9" w14:textId="50A93617" w:rsidR="00F02ABE" w:rsidDel="00F56B02" w:rsidRDefault="00F02ABE" w:rsidP="00B46181">
            <w:pPr>
              <w:jc w:val="both"/>
              <w:rPr>
                <w:del w:id="47" w:author="Author"/>
                <w:rFonts w:ascii="Times New Roman" w:hAnsi="Times New Roman" w:cs="Times New Roman"/>
                <w:sz w:val="20"/>
                <w:szCs w:val="20"/>
              </w:rPr>
            </w:pPr>
            <w:del w:id="48" w:author="Author">
              <w:r w:rsidRPr="00553C83" w:rsidDel="00F56B02">
                <w:rPr>
                  <w:rFonts w:ascii="Times New Roman" w:hAnsi="Times New Roman" w:cs="Times New Roman"/>
                  <w:sz w:val="20"/>
                  <w:szCs w:val="20"/>
                </w:rPr>
                <w:delText xml:space="preserve">1 </w:delText>
              </w:r>
              <w:r w:rsidDel="00F56B02">
                <w:rPr>
                  <w:rFonts w:ascii="Times New Roman" w:hAnsi="Times New Roman" w:cs="Times New Roman"/>
                  <w:sz w:val="20"/>
                  <w:szCs w:val="20"/>
                </w:rPr>
                <w:delText>–</w:delText>
              </w:r>
              <w:r w:rsidRPr="00553C83" w:rsidDel="00F56B02">
                <w:rPr>
                  <w:rFonts w:ascii="Times New Roman" w:hAnsi="Times New Roman" w:cs="Times New Roman"/>
                  <w:sz w:val="20"/>
                  <w:szCs w:val="20"/>
                </w:rPr>
                <w:delText xml:space="preserve"> Reported</w:delText>
              </w:r>
            </w:del>
          </w:p>
          <w:p w14:paraId="7F9C694E" w14:textId="6937985B" w:rsidR="00684FF2" w:rsidRPr="00553C83" w:rsidRDefault="00F02ABE" w:rsidP="00B46181">
            <w:pPr>
              <w:jc w:val="both"/>
              <w:rPr>
                <w:rFonts w:ascii="Times New Roman" w:hAnsi="Times New Roman" w:cs="Times New Roman"/>
                <w:sz w:val="20"/>
                <w:szCs w:val="20"/>
              </w:rPr>
            </w:pPr>
            <w:del w:id="49" w:author="Author">
              <w:r w:rsidRPr="0015453C" w:rsidDel="00F56B02">
                <w:rPr>
                  <w:rFonts w:ascii="Times New Roman" w:hAnsi="Times New Roman" w:cs="Times New Roman"/>
                  <w:sz w:val="20"/>
                  <w:szCs w:val="20"/>
                </w:rPr>
                <w:delText>3 — Not due in accordance with instructions of the template</w:delText>
              </w:r>
              <w:r w:rsidRPr="00553C83" w:rsidDel="00F56B02">
                <w:rPr>
                  <w:rFonts w:ascii="Times New Roman" w:hAnsi="Times New Roman" w:cs="Times New Roman"/>
                  <w:sz w:val="20"/>
                  <w:szCs w:val="20"/>
                </w:rPr>
                <w:br/>
                <w:delText>0 - Not reported (in this case special justification is needed)</w:delText>
              </w:r>
            </w:del>
          </w:p>
        </w:tc>
      </w:tr>
      <w:tr w:rsidR="00F02ABE" w:rsidRPr="00553C83" w14:paraId="7F9C6955" w14:textId="77777777" w:rsidTr="006C6825">
        <w:trPr>
          <w:trHeight w:val="1515"/>
        </w:trPr>
        <w:tc>
          <w:tcPr>
            <w:tcW w:w="1872" w:type="dxa"/>
          </w:tcPr>
          <w:p w14:paraId="7F9C6950"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C0010/R04</w:t>
            </w:r>
            <w:r>
              <w:rPr>
                <w:rFonts w:ascii="Times New Roman" w:hAnsi="Times New Roman" w:cs="Times New Roman"/>
                <w:sz w:val="20"/>
                <w:szCs w:val="20"/>
              </w:rPr>
              <w:t>5</w:t>
            </w:r>
            <w:r w:rsidRPr="00553C83">
              <w:rPr>
                <w:rFonts w:ascii="Times New Roman" w:hAnsi="Times New Roman" w:cs="Times New Roman"/>
                <w:sz w:val="20"/>
                <w:szCs w:val="20"/>
              </w:rPr>
              <w:t>0</w:t>
            </w:r>
          </w:p>
        </w:tc>
        <w:tc>
          <w:tcPr>
            <w:tcW w:w="2834" w:type="dxa"/>
            <w:noWrap/>
          </w:tcPr>
          <w:p w14:paraId="7F9C6951"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S.24.01 - </w:t>
            </w:r>
            <w:r w:rsidRPr="00553C83">
              <w:rPr>
                <w:rFonts w:ascii="Times New Roman" w:hAnsi="Times New Roman" w:cs="Times New Roman"/>
                <w:sz w:val="20"/>
                <w:szCs w:val="20"/>
              </w:rPr>
              <w:t>Participations held</w:t>
            </w:r>
          </w:p>
        </w:tc>
        <w:tc>
          <w:tcPr>
            <w:tcW w:w="4310" w:type="dxa"/>
          </w:tcPr>
          <w:p w14:paraId="7F9C6952"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47D10E2B" w14:textId="7824BB69" w:rsidR="00B46181"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53" w14:textId="4614074C" w:rsidR="00F02ABE"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Not reported as no participations held </w:t>
            </w:r>
          </w:p>
          <w:p w14:paraId="7F9C6954"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(in this case special justification is needed)</w:t>
            </w:r>
          </w:p>
        </w:tc>
      </w:tr>
      <w:tr w:rsidR="00F02ABE" w:rsidRPr="00553C83" w14:paraId="7F9C695B" w14:textId="77777777" w:rsidTr="00B64EE5">
        <w:trPr>
          <w:trHeight w:val="1125"/>
        </w:trPr>
        <w:tc>
          <w:tcPr>
            <w:tcW w:w="1872" w:type="dxa"/>
          </w:tcPr>
          <w:p w14:paraId="7F9C6956"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C0010/R04</w:t>
            </w:r>
            <w:r>
              <w:rPr>
                <w:rFonts w:ascii="Times New Roman" w:hAnsi="Times New Roman" w:cs="Times New Roman"/>
                <w:sz w:val="20"/>
                <w:szCs w:val="20"/>
              </w:rPr>
              <w:t>6</w:t>
            </w:r>
            <w:r w:rsidRPr="00553C83">
              <w:rPr>
                <w:rFonts w:ascii="Times New Roman" w:hAnsi="Times New Roman" w:cs="Times New Roman"/>
                <w:sz w:val="20"/>
                <w:szCs w:val="20"/>
              </w:rPr>
              <w:t>0</w:t>
            </w:r>
          </w:p>
        </w:tc>
        <w:tc>
          <w:tcPr>
            <w:tcW w:w="2834" w:type="dxa"/>
            <w:noWrap/>
          </w:tcPr>
          <w:p w14:paraId="7F9C6957"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S.25.01 - </w:t>
            </w:r>
            <w:r w:rsidRPr="00553C83">
              <w:rPr>
                <w:rFonts w:ascii="Times New Roman" w:hAnsi="Times New Roman" w:cs="Times New Roman"/>
                <w:sz w:val="20"/>
                <w:szCs w:val="20"/>
              </w:rPr>
              <w:t xml:space="preserve">Solvency Capital Requirement - </w:t>
            </w:r>
            <w:r w:rsidRPr="009C6EAA">
              <w:rPr>
                <w:rFonts w:ascii="Times New Roman" w:hAnsi="Times New Roman" w:cs="Times New Roman"/>
                <w:sz w:val="20"/>
                <w:szCs w:val="20"/>
              </w:rPr>
              <w:t>for undertakings on Standard Formula</w:t>
            </w:r>
          </w:p>
        </w:tc>
        <w:tc>
          <w:tcPr>
            <w:tcW w:w="4310" w:type="dxa"/>
          </w:tcPr>
          <w:p w14:paraId="7F9C6958" w14:textId="77777777" w:rsidR="00F02ABE" w:rsidRPr="00553C83" w:rsidRDefault="00F02ABE"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59" w14:textId="2EFB0952" w:rsidR="00F02ABE" w:rsidRPr="00095251" w:rsidRDefault="00F02ABE" w:rsidP="00B46181">
            <w:pPr>
              <w:jc w:val="both"/>
              <w:rPr>
                <w:rFonts w:ascii="Times New Roman" w:hAnsi="Times New Roman" w:cs="Times New Roman"/>
                <w:sz w:val="20"/>
                <w:szCs w:val="20"/>
              </w:rPr>
            </w:pPr>
            <w:r w:rsidRPr="00EB240E">
              <w:rPr>
                <w:rFonts w:ascii="Times New Roman" w:hAnsi="Times New Roman" w:cs="Times New Roman"/>
                <w:sz w:val="20"/>
                <w:szCs w:val="20"/>
              </w:rPr>
              <w:t xml:space="preserve">1 </w:t>
            </w:r>
            <w:r w:rsidRPr="00020961">
              <w:rPr>
                <w:rFonts w:ascii="Times New Roman" w:hAnsi="Times New Roman" w:cs="Times New Roman"/>
                <w:sz w:val="20"/>
                <w:szCs w:val="20"/>
              </w:rPr>
              <w:t xml:space="preserve">- Reported </w:t>
            </w:r>
            <w:r>
              <w:rPr>
                <w:rFonts w:ascii="Times New Roman" w:hAnsi="Times New Roman" w:cs="Times New Roman"/>
                <w:sz w:val="20"/>
                <w:szCs w:val="20"/>
              </w:rPr>
              <w:t xml:space="preserve">as standard </w:t>
            </w:r>
            <w:r w:rsidRPr="00095251">
              <w:rPr>
                <w:rFonts w:ascii="Times New Roman" w:hAnsi="Times New Roman" w:cs="Times New Roman"/>
                <w:sz w:val="20"/>
                <w:szCs w:val="20"/>
              </w:rPr>
              <w:t>formula is used</w:t>
            </w:r>
          </w:p>
          <w:p w14:paraId="134F9A99" w14:textId="22420DC3" w:rsidR="004F3D64" w:rsidRDefault="00F02ABE" w:rsidP="00B46181">
            <w:pPr>
              <w:pStyle w:val="TableParagraph"/>
              <w:ind w:left="108"/>
              <w:jc w:val="both"/>
              <w:rPr>
                <w:sz w:val="20"/>
                <w:szCs w:val="20"/>
              </w:rPr>
            </w:pPr>
            <w:r w:rsidRPr="00553C83">
              <w:rPr>
                <w:sz w:val="20"/>
                <w:szCs w:val="20"/>
              </w:rPr>
              <w:t xml:space="preserve">8 - Not reported </w:t>
            </w:r>
            <w:r w:rsidR="00326316">
              <w:rPr>
                <w:sz w:val="20"/>
                <w:szCs w:val="20"/>
              </w:rPr>
              <w:t>due to</w:t>
            </w:r>
            <w:r w:rsidR="00326316" w:rsidRPr="00553C83">
              <w:rPr>
                <w:sz w:val="20"/>
                <w:szCs w:val="20"/>
              </w:rPr>
              <w:t xml:space="preserve"> </w:t>
            </w:r>
            <w:r w:rsidRPr="00553C83">
              <w:rPr>
                <w:sz w:val="20"/>
                <w:szCs w:val="20"/>
              </w:rPr>
              <w:t xml:space="preserve">use of partial internal model9 - Not reported </w:t>
            </w:r>
            <w:r w:rsidR="00326316">
              <w:rPr>
                <w:sz w:val="20"/>
                <w:szCs w:val="20"/>
              </w:rPr>
              <w:t>due to</w:t>
            </w:r>
            <w:r w:rsidR="00326316" w:rsidRPr="00553C83">
              <w:rPr>
                <w:sz w:val="20"/>
                <w:szCs w:val="20"/>
              </w:rPr>
              <w:t xml:space="preserve"> </w:t>
            </w:r>
            <w:r w:rsidRPr="00553C83">
              <w:rPr>
                <w:sz w:val="20"/>
                <w:szCs w:val="20"/>
              </w:rPr>
              <w:t>use of full internal model</w:t>
            </w:r>
          </w:p>
          <w:p w14:paraId="4B9BBB11" w14:textId="3624C1BF" w:rsidR="00367781" w:rsidRPr="00B64EE5" w:rsidRDefault="00367781" w:rsidP="00B46181">
            <w:pPr>
              <w:pStyle w:val="TableParagraph"/>
              <w:spacing w:before="0"/>
              <w:ind w:left="108"/>
              <w:jc w:val="both"/>
              <w:rPr>
                <w:sz w:val="20"/>
                <w:szCs w:val="20"/>
              </w:rPr>
            </w:pPr>
            <w:r>
              <w:rPr>
                <w:spacing w:val="-2"/>
                <w:sz w:val="20"/>
                <w:szCs w:val="20"/>
              </w:rPr>
              <w:t xml:space="preserve">16- </w:t>
            </w:r>
            <w:r w:rsidRPr="00B64EE5">
              <w:rPr>
                <w:sz w:val="20"/>
                <w:szCs w:val="20"/>
              </w:rPr>
              <w:t>Reported due to request of</w:t>
            </w:r>
            <w:r w:rsidRPr="00B64EE5">
              <w:rPr>
                <w:spacing w:val="1"/>
                <w:sz w:val="20"/>
                <w:szCs w:val="20"/>
              </w:rPr>
              <w:t xml:space="preserve"> </w:t>
            </w:r>
            <w:r w:rsidRPr="00B64EE5">
              <w:rPr>
                <w:sz w:val="20"/>
                <w:szCs w:val="20"/>
              </w:rPr>
              <w:t>Article 112 of Directive 2009/138/EC</w:t>
            </w:r>
          </w:p>
          <w:p w14:paraId="2E5850B0" w14:textId="10EA6DEB" w:rsidR="0024499E" w:rsidRPr="00B64EE5" w:rsidRDefault="0024499E" w:rsidP="00B46181">
            <w:pPr>
              <w:pStyle w:val="TableParagraph"/>
              <w:ind w:left="108"/>
              <w:jc w:val="both"/>
              <w:rPr>
                <w:sz w:val="20"/>
                <w:szCs w:val="20"/>
              </w:rPr>
            </w:pPr>
            <w:r w:rsidRPr="00B64EE5">
              <w:rPr>
                <w:sz w:val="20"/>
                <w:szCs w:val="20"/>
              </w:rPr>
              <w:t>0</w:t>
            </w:r>
            <w:r w:rsidRPr="00B64EE5">
              <w:rPr>
                <w:spacing w:val="36"/>
                <w:sz w:val="20"/>
                <w:szCs w:val="20"/>
              </w:rPr>
              <w:t xml:space="preserve"> </w:t>
            </w:r>
            <w:r w:rsidRPr="00B64EE5">
              <w:rPr>
                <w:sz w:val="20"/>
                <w:szCs w:val="20"/>
              </w:rPr>
              <w:t>-</w:t>
            </w:r>
            <w:r w:rsidRPr="00B64EE5">
              <w:rPr>
                <w:spacing w:val="36"/>
                <w:sz w:val="20"/>
                <w:szCs w:val="20"/>
              </w:rPr>
              <w:t xml:space="preserve"> </w:t>
            </w:r>
            <w:r w:rsidRPr="00B64EE5">
              <w:rPr>
                <w:sz w:val="20"/>
                <w:szCs w:val="20"/>
              </w:rPr>
              <w:t>Not</w:t>
            </w:r>
            <w:r w:rsidRPr="00B64EE5">
              <w:rPr>
                <w:spacing w:val="38"/>
                <w:sz w:val="20"/>
                <w:szCs w:val="20"/>
              </w:rPr>
              <w:t xml:space="preserve"> </w:t>
            </w:r>
            <w:r w:rsidRPr="00B64EE5">
              <w:rPr>
                <w:sz w:val="20"/>
                <w:szCs w:val="20"/>
              </w:rPr>
              <w:t>reported</w:t>
            </w:r>
            <w:r w:rsidRPr="00B64EE5">
              <w:rPr>
                <w:spacing w:val="36"/>
                <w:sz w:val="20"/>
                <w:szCs w:val="20"/>
              </w:rPr>
              <w:t xml:space="preserve"> </w:t>
            </w:r>
            <w:r w:rsidRPr="00B64EE5">
              <w:rPr>
                <w:sz w:val="20"/>
                <w:szCs w:val="20"/>
              </w:rPr>
              <w:t>other</w:t>
            </w:r>
            <w:r w:rsidRPr="00B64EE5">
              <w:rPr>
                <w:spacing w:val="35"/>
                <w:sz w:val="20"/>
                <w:szCs w:val="20"/>
              </w:rPr>
              <w:t xml:space="preserve"> </w:t>
            </w:r>
            <w:r w:rsidRPr="00B64EE5">
              <w:rPr>
                <w:sz w:val="20"/>
                <w:szCs w:val="20"/>
              </w:rPr>
              <w:t>reason</w:t>
            </w:r>
            <w:r w:rsidRPr="00B64EE5">
              <w:rPr>
                <w:spacing w:val="36"/>
                <w:sz w:val="20"/>
                <w:szCs w:val="20"/>
              </w:rPr>
              <w:t xml:space="preserve"> </w:t>
            </w:r>
            <w:r w:rsidRPr="00B64EE5">
              <w:rPr>
                <w:sz w:val="20"/>
                <w:szCs w:val="20"/>
              </w:rPr>
              <w:t>(in</w:t>
            </w:r>
            <w:r w:rsidRPr="00B64EE5">
              <w:rPr>
                <w:spacing w:val="38"/>
                <w:sz w:val="20"/>
                <w:szCs w:val="20"/>
              </w:rPr>
              <w:t xml:space="preserve"> </w:t>
            </w:r>
            <w:r w:rsidRPr="00B64EE5">
              <w:rPr>
                <w:sz w:val="20"/>
                <w:szCs w:val="20"/>
              </w:rPr>
              <w:t>this</w:t>
            </w:r>
            <w:r w:rsidRPr="00B64EE5">
              <w:rPr>
                <w:spacing w:val="36"/>
                <w:sz w:val="20"/>
                <w:szCs w:val="20"/>
              </w:rPr>
              <w:t xml:space="preserve"> </w:t>
            </w:r>
            <w:r w:rsidRPr="00B64EE5">
              <w:rPr>
                <w:sz w:val="20"/>
                <w:szCs w:val="20"/>
              </w:rPr>
              <w:t>case special justification is needed)</w:t>
            </w:r>
          </w:p>
          <w:p w14:paraId="7F9C695A" w14:textId="668437E9" w:rsidR="0024499E" w:rsidRPr="00553C83" w:rsidRDefault="0024499E" w:rsidP="00B46181">
            <w:pPr>
              <w:jc w:val="both"/>
              <w:rPr>
                <w:rFonts w:ascii="Times New Roman" w:hAnsi="Times New Roman" w:cs="Times New Roman"/>
                <w:sz w:val="20"/>
                <w:szCs w:val="20"/>
              </w:rPr>
            </w:pPr>
          </w:p>
        </w:tc>
      </w:tr>
      <w:tr w:rsidR="00FD706B" w:rsidRPr="00553C83" w14:paraId="0A0DFF12" w14:textId="77777777" w:rsidTr="006C6825">
        <w:trPr>
          <w:trHeight w:val="100"/>
        </w:trPr>
        <w:tc>
          <w:tcPr>
            <w:tcW w:w="1872" w:type="dxa"/>
          </w:tcPr>
          <w:p w14:paraId="2AE1F14F" w14:textId="6279DF11" w:rsidR="00FD706B" w:rsidRPr="00553C83" w:rsidDel="0015453C" w:rsidRDefault="00FD706B" w:rsidP="005B7FA4">
            <w:pPr>
              <w:rPr>
                <w:rFonts w:ascii="Times New Roman" w:hAnsi="Times New Roman" w:cs="Times New Roman"/>
                <w:sz w:val="20"/>
                <w:szCs w:val="20"/>
              </w:rPr>
            </w:pPr>
            <w:r w:rsidRPr="00553C83">
              <w:rPr>
                <w:rFonts w:ascii="Times New Roman" w:hAnsi="Times New Roman" w:cs="Times New Roman"/>
                <w:sz w:val="20"/>
                <w:szCs w:val="20"/>
              </w:rPr>
              <w:t>C0010/R04</w:t>
            </w:r>
            <w:r w:rsidR="005B7FA4">
              <w:rPr>
                <w:rFonts w:ascii="Times New Roman" w:hAnsi="Times New Roman" w:cs="Times New Roman"/>
                <w:sz w:val="20"/>
                <w:szCs w:val="20"/>
              </w:rPr>
              <w:t>70</w:t>
            </w:r>
          </w:p>
        </w:tc>
        <w:tc>
          <w:tcPr>
            <w:tcW w:w="2834" w:type="dxa"/>
            <w:noWrap/>
          </w:tcPr>
          <w:p w14:paraId="38F33B97" w14:textId="3F513761" w:rsidR="00FD706B" w:rsidDel="0015453C"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S.25.05 - </w:t>
            </w:r>
            <w:r w:rsidRPr="00553C83">
              <w:rPr>
                <w:rFonts w:ascii="Times New Roman" w:hAnsi="Times New Roman" w:cs="Times New Roman"/>
                <w:sz w:val="20"/>
                <w:szCs w:val="20"/>
              </w:rPr>
              <w:t xml:space="preserve">Solvency Capital Requirement - </w:t>
            </w:r>
            <w:r w:rsidRPr="009C6EAA">
              <w:rPr>
                <w:rFonts w:ascii="Times New Roman" w:hAnsi="Times New Roman" w:cs="Times New Roman"/>
                <w:sz w:val="20"/>
                <w:szCs w:val="20"/>
              </w:rPr>
              <w:t>for undertakings using internal model</w:t>
            </w:r>
            <w:r>
              <w:rPr>
                <w:rFonts w:ascii="Times New Roman" w:hAnsi="Times New Roman" w:cs="Times New Roman"/>
                <w:sz w:val="20"/>
                <w:szCs w:val="20"/>
              </w:rPr>
              <w:t xml:space="preserve"> (partial or full)</w:t>
            </w:r>
          </w:p>
        </w:tc>
        <w:tc>
          <w:tcPr>
            <w:tcW w:w="4310" w:type="dxa"/>
          </w:tcPr>
          <w:p w14:paraId="3F76E25F" w14:textId="18996AB6"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4ED73F43" w14:textId="2B9DB54C"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1 - Reported</w:t>
            </w:r>
            <w:r w:rsidRPr="0015453C">
              <w:rPr>
                <w:rFonts w:ascii="Times New Roman" w:hAnsi="Times New Roman" w:cs="Times New Roman"/>
                <w:sz w:val="20"/>
                <w:szCs w:val="20"/>
              </w:rPr>
              <w:t xml:space="preserve"> </w:t>
            </w:r>
            <w:r w:rsidR="00326316">
              <w:rPr>
                <w:rFonts w:ascii="Times New Roman" w:hAnsi="Times New Roman" w:cs="Times New Roman"/>
                <w:sz w:val="20"/>
                <w:szCs w:val="20"/>
              </w:rPr>
              <w:t>due to</w:t>
            </w:r>
            <w:r w:rsidRPr="0015453C">
              <w:rPr>
                <w:rFonts w:ascii="Times New Roman" w:hAnsi="Times New Roman" w:cs="Times New Roman"/>
                <w:sz w:val="20"/>
                <w:szCs w:val="20"/>
              </w:rPr>
              <w:t xml:space="preserve"> use of partial internal model</w:t>
            </w:r>
            <w:r w:rsidRPr="00553C83">
              <w:rPr>
                <w:rFonts w:ascii="Times New Roman" w:hAnsi="Times New Roman" w:cs="Times New Roman"/>
                <w:sz w:val="20"/>
                <w:szCs w:val="20"/>
              </w:rPr>
              <w:br/>
              <w:t xml:space="preserve">9 - </w:t>
            </w:r>
            <w:r>
              <w:rPr>
                <w:rFonts w:ascii="Times New Roman" w:hAnsi="Times New Roman" w:cs="Times New Roman"/>
                <w:sz w:val="20"/>
                <w:szCs w:val="20"/>
              </w:rPr>
              <w:t>R</w:t>
            </w:r>
            <w:r w:rsidRPr="00553C83">
              <w:rPr>
                <w:rFonts w:ascii="Times New Roman" w:hAnsi="Times New Roman" w:cs="Times New Roman"/>
                <w:sz w:val="20"/>
                <w:szCs w:val="20"/>
              </w:rPr>
              <w:t xml:space="preserve">eported </w:t>
            </w:r>
            <w:r w:rsidR="00326316">
              <w:rPr>
                <w:rFonts w:ascii="Times New Roman" w:hAnsi="Times New Roman" w:cs="Times New Roman"/>
                <w:sz w:val="20"/>
                <w:szCs w:val="20"/>
              </w:rPr>
              <w:t>due to</w:t>
            </w:r>
            <w:r w:rsidRPr="00553C83">
              <w:rPr>
                <w:rFonts w:ascii="Times New Roman" w:hAnsi="Times New Roman" w:cs="Times New Roman"/>
                <w:sz w:val="20"/>
                <w:szCs w:val="20"/>
              </w:rPr>
              <w:t xml:space="preserve"> use of full internal model</w:t>
            </w:r>
          </w:p>
          <w:p w14:paraId="32A2C4A2" w14:textId="5C40E545"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10 - Not reported </w:t>
            </w:r>
            <w:r w:rsidR="00601E65">
              <w:rPr>
                <w:rFonts w:ascii="Times New Roman" w:hAnsi="Times New Roman" w:cs="Times New Roman"/>
                <w:sz w:val="20"/>
                <w:szCs w:val="20"/>
              </w:rPr>
              <w:t>due to</w:t>
            </w:r>
            <w:r w:rsidRPr="00553C83">
              <w:rPr>
                <w:rFonts w:ascii="Times New Roman" w:hAnsi="Times New Roman" w:cs="Times New Roman"/>
                <w:sz w:val="20"/>
                <w:szCs w:val="20"/>
              </w:rPr>
              <w:t xml:space="preserve"> use of standard formula </w:t>
            </w:r>
          </w:p>
          <w:p w14:paraId="6641EC2A" w14:textId="07350B68" w:rsidR="00FD706B" w:rsidRPr="00553C83" w:rsidDel="0015453C"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lastRenderedPageBreak/>
              <w:t>0 - Not reported other reason (in this case special justification is needed)</w:t>
            </w:r>
          </w:p>
        </w:tc>
      </w:tr>
      <w:tr w:rsidR="00FD706B" w:rsidRPr="00553C83" w14:paraId="7F9C696E" w14:textId="77777777" w:rsidTr="006C6825">
        <w:trPr>
          <w:trHeight w:val="2133"/>
        </w:trPr>
        <w:tc>
          <w:tcPr>
            <w:tcW w:w="1872" w:type="dxa"/>
          </w:tcPr>
          <w:p w14:paraId="7F9C6968"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lastRenderedPageBreak/>
              <w:t>C0010/R05</w:t>
            </w:r>
            <w:r>
              <w:rPr>
                <w:rFonts w:ascii="Times New Roman" w:hAnsi="Times New Roman" w:cs="Times New Roman"/>
                <w:sz w:val="20"/>
                <w:szCs w:val="20"/>
              </w:rPr>
              <w:t>0</w:t>
            </w:r>
            <w:r w:rsidRPr="00553C83">
              <w:rPr>
                <w:rFonts w:ascii="Times New Roman" w:hAnsi="Times New Roman" w:cs="Times New Roman"/>
                <w:sz w:val="20"/>
                <w:szCs w:val="20"/>
              </w:rPr>
              <w:t>0</w:t>
            </w:r>
          </w:p>
        </w:tc>
        <w:tc>
          <w:tcPr>
            <w:tcW w:w="2834" w:type="dxa"/>
            <w:noWrap/>
          </w:tcPr>
          <w:p w14:paraId="7F9C6969"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S.26.01 - </w:t>
            </w:r>
            <w:r w:rsidRPr="00553C83">
              <w:rPr>
                <w:rFonts w:ascii="Times New Roman" w:hAnsi="Times New Roman" w:cs="Times New Roman"/>
                <w:sz w:val="20"/>
                <w:szCs w:val="20"/>
              </w:rPr>
              <w:t>Solvency Capital Requirement - Market risk</w:t>
            </w:r>
          </w:p>
        </w:tc>
        <w:tc>
          <w:tcPr>
            <w:tcW w:w="4310" w:type="dxa"/>
          </w:tcPr>
          <w:p w14:paraId="7F9C696A"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122DFBF6" w14:textId="55732D94"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6B" w14:textId="69E2228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7F9C696C" w14:textId="32DBC7B8"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8 - Not reported </w:t>
            </w:r>
            <w:r w:rsidR="005117FA">
              <w:rPr>
                <w:rFonts w:ascii="Times New Roman" w:hAnsi="Times New Roman" w:cs="Times New Roman"/>
                <w:sz w:val="20"/>
                <w:szCs w:val="20"/>
              </w:rPr>
              <w:t>due to use</w:t>
            </w:r>
            <w:r w:rsidRPr="00553C83">
              <w:rPr>
                <w:rFonts w:ascii="Times New Roman" w:hAnsi="Times New Roman" w:cs="Times New Roman"/>
                <w:sz w:val="20"/>
                <w:szCs w:val="20"/>
              </w:rPr>
              <w:t xml:space="preserve"> of partial internal model</w:t>
            </w:r>
            <w:r w:rsidRPr="00553C83">
              <w:rPr>
                <w:rFonts w:ascii="Times New Roman" w:hAnsi="Times New Roman" w:cs="Times New Roman"/>
                <w:sz w:val="20"/>
                <w:szCs w:val="20"/>
              </w:rPr>
              <w:br/>
              <w:t xml:space="preserve">9 - Not reported  </w:t>
            </w:r>
            <w:r w:rsidR="004F3D64">
              <w:rPr>
                <w:rFonts w:ascii="Times New Roman" w:hAnsi="Times New Roman" w:cs="Times New Roman"/>
                <w:sz w:val="20"/>
                <w:szCs w:val="20"/>
              </w:rPr>
              <w:t xml:space="preserve">due to </w:t>
            </w:r>
            <w:r w:rsidRPr="00553C83">
              <w:rPr>
                <w:rFonts w:ascii="Times New Roman" w:hAnsi="Times New Roman" w:cs="Times New Roman"/>
                <w:sz w:val="20"/>
                <w:szCs w:val="20"/>
              </w:rPr>
              <w:t>use of full internal model</w:t>
            </w:r>
          </w:p>
          <w:p w14:paraId="2BC853FE" w14:textId="77777777" w:rsidR="007678BB"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p>
          <w:p w14:paraId="5EA9F083" w14:textId="77777777" w:rsidR="007678BB" w:rsidRPr="007678BB" w:rsidRDefault="007678BB" w:rsidP="00B46181">
            <w:pPr>
              <w:jc w:val="both"/>
              <w:rPr>
                <w:rFonts w:ascii="Times New Roman" w:hAnsi="Times New Roman" w:cs="Times New Roman"/>
                <w:sz w:val="20"/>
                <w:szCs w:val="20"/>
              </w:rPr>
            </w:pPr>
            <w:r w:rsidRPr="007678BB">
              <w:rPr>
                <w:rFonts w:ascii="Times New Roman" w:hAnsi="Times New Roman" w:cs="Times New Roman"/>
                <w:sz w:val="20"/>
                <w:szCs w:val="20"/>
              </w:rPr>
              <w:t>16 — Reported due to request of Article 112 of Directive 2009/138/EC</w:t>
            </w:r>
          </w:p>
          <w:p w14:paraId="5F8F0429" w14:textId="185691CA" w:rsidR="001E2990" w:rsidRPr="001E2990" w:rsidRDefault="007678BB" w:rsidP="001E2990">
            <w:pPr>
              <w:jc w:val="both"/>
              <w:rPr>
                <w:ins w:id="50" w:author="Author"/>
                <w:rFonts w:ascii="Times New Roman" w:hAnsi="Times New Roman" w:cs="Times New Roman"/>
                <w:sz w:val="20"/>
                <w:szCs w:val="20"/>
              </w:rPr>
            </w:pPr>
            <w:r w:rsidRPr="007678BB">
              <w:rPr>
                <w:rFonts w:ascii="Times New Roman" w:hAnsi="Times New Roman" w:cs="Times New Roman"/>
                <w:sz w:val="20"/>
                <w:szCs w:val="20"/>
              </w:rPr>
              <w:t xml:space="preserve">17 — </w:t>
            </w:r>
            <w:ins w:id="51" w:author="Author">
              <w:r w:rsidR="001E2990" w:rsidRPr="001E2990">
                <w:rPr>
                  <w:rFonts w:ascii="Times New Roman" w:hAnsi="Times New Roman" w:cs="Times New Roman"/>
                  <w:sz w:val="20"/>
                  <w:szCs w:val="20"/>
                </w:rPr>
                <w:t>Partially reported due to use of partial internal model</w:t>
              </w:r>
            </w:ins>
          </w:p>
          <w:p w14:paraId="7F9C696D" w14:textId="0C9F956E" w:rsidR="00FD706B" w:rsidRPr="00553C83" w:rsidRDefault="007678BB" w:rsidP="00B46181">
            <w:pPr>
              <w:jc w:val="both"/>
              <w:rPr>
                <w:rFonts w:ascii="Times New Roman" w:hAnsi="Times New Roman" w:cs="Times New Roman"/>
                <w:sz w:val="20"/>
                <w:szCs w:val="20"/>
              </w:rPr>
            </w:pPr>
            <w:del w:id="52" w:author="Author">
              <w:r w:rsidRPr="007678BB" w:rsidDel="001E2990">
                <w:rPr>
                  <w:rFonts w:ascii="Times New Roman" w:hAnsi="Times New Roman" w:cs="Times New Roman"/>
                  <w:sz w:val="20"/>
                  <w:szCs w:val="20"/>
                </w:rPr>
                <w:delText xml:space="preserve">Reported </w:delText>
              </w:r>
              <w:r w:rsidR="00155A6C" w:rsidDel="001E2990">
                <w:rPr>
                  <w:rFonts w:ascii="Times New Roman" w:hAnsi="Times New Roman" w:cs="Times New Roman"/>
                  <w:sz w:val="20"/>
                  <w:szCs w:val="20"/>
                </w:rPr>
                <w:delText xml:space="preserve"> </w:delText>
              </w:r>
              <w:r w:rsidR="004F3D64" w:rsidDel="001E2990">
                <w:rPr>
                  <w:rFonts w:ascii="Times New Roman" w:hAnsi="Times New Roman" w:cs="Times New Roman"/>
                  <w:sz w:val="20"/>
                  <w:szCs w:val="20"/>
                </w:rPr>
                <w:delText>for SF sub-modules</w:delText>
              </w:r>
            </w:del>
            <w:r w:rsidR="00FD706B" w:rsidRPr="00553C83">
              <w:rPr>
                <w:rFonts w:ascii="Times New Roman" w:hAnsi="Times New Roman" w:cs="Times New Roman"/>
                <w:sz w:val="20"/>
                <w:szCs w:val="20"/>
              </w:rPr>
              <w:br/>
              <w:t>0 - Not reported other reason (in this case special justification is needed)</w:t>
            </w:r>
          </w:p>
        </w:tc>
      </w:tr>
      <w:tr w:rsidR="00FD706B" w:rsidRPr="00553C83" w14:paraId="7F9C6976" w14:textId="77777777" w:rsidTr="00B64EE5">
        <w:trPr>
          <w:trHeight w:val="983"/>
        </w:trPr>
        <w:tc>
          <w:tcPr>
            <w:tcW w:w="1872" w:type="dxa"/>
          </w:tcPr>
          <w:p w14:paraId="7F9C696F"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1</w:t>
            </w:r>
            <w:r w:rsidRPr="00553C83">
              <w:rPr>
                <w:rFonts w:ascii="Times New Roman" w:hAnsi="Times New Roman" w:cs="Times New Roman"/>
                <w:sz w:val="20"/>
                <w:szCs w:val="20"/>
              </w:rPr>
              <w:t>0</w:t>
            </w:r>
          </w:p>
        </w:tc>
        <w:tc>
          <w:tcPr>
            <w:tcW w:w="2834" w:type="dxa"/>
            <w:noWrap/>
          </w:tcPr>
          <w:p w14:paraId="7F9C6970"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S.26.02 - </w:t>
            </w:r>
            <w:r w:rsidRPr="00553C83">
              <w:rPr>
                <w:rFonts w:ascii="Times New Roman" w:hAnsi="Times New Roman" w:cs="Times New Roman"/>
                <w:sz w:val="20"/>
                <w:szCs w:val="20"/>
              </w:rPr>
              <w:t>Solvency Capital Requirement - Counterparty default risk</w:t>
            </w:r>
          </w:p>
        </w:tc>
        <w:tc>
          <w:tcPr>
            <w:tcW w:w="4310" w:type="dxa"/>
          </w:tcPr>
          <w:p w14:paraId="7F9C6971"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0F116F35" w14:textId="066A1532"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72" w14:textId="29A7B500"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7F9C6973" w14:textId="19B793AE"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8 - Not reported </w:t>
            </w:r>
            <w:r w:rsidR="00255365">
              <w:rPr>
                <w:rFonts w:ascii="Times New Roman" w:hAnsi="Times New Roman" w:cs="Times New Roman"/>
                <w:sz w:val="20"/>
                <w:szCs w:val="20"/>
              </w:rPr>
              <w:t>due to</w:t>
            </w:r>
            <w:r w:rsidRPr="00553C83">
              <w:rPr>
                <w:rFonts w:ascii="Times New Roman" w:hAnsi="Times New Roman" w:cs="Times New Roman"/>
                <w:sz w:val="20"/>
                <w:szCs w:val="20"/>
              </w:rPr>
              <w:t xml:space="preserve"> use of partial internal model</w:t>
            </w:r>
            <w:r w:rsidRPr="00553C83">
              <w:rPr>
                <w:rFonts w:ascii="Times New Roman" w:hAnsi="Times New Roman" w:cs="Times New Roman"/>
                <w:sz w:val="20"/>
                <w:szCs w:val="20"/>
              </w:rPr>
              <w:br/>
              <w:t xml:space="preserve">9 - Not reported </w:t>
            </w:r>
            <w:r w:rsidR="00255365">
              <w:rPr>
                <w:rFonts w:ascii="Times New Roman" w:hAnsi="Times New Roman" w:cs="Times New Roman"/>
                <w:sz w:val="20"/>
                <w:szCs w:val="20"/>
              </w:rPr>
              <w:t>due to</w:t>
            </w:r>
            <w:r w:rsidRPr="00553C83">
              <w:rPr>
                <w:rFonts w:ascii="Times New Roman" w:hAnsi="Times New Roman" w:cs="Times New Roman"/>
                <w:sz w:val="20"/>
                <w:szCs w:val="20"/>
              </w:rPr>
              <w:t xml:space="preserve"> use of full internal model</w:t>
            </w:r>
          </w:p>
          <w:p w14:paraId="29F0F250" w14:textId="77777777" w:rsidR="007678BB"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p>
          <w:p w14:paraId="08FDE606" w14:textId="32A936AE" w:rsidR="007678BB" w:rsidRPr="007678BB" w:rsidRDefault="007678BB" w:rsidP="00B46181">
            <w:pPr>
              <w:jc w:val="both"/>
              <w:rPr>
                <w:rFonts w:ascii="Times New Roman" w:hAnsi="Times New Roman" w:cs="Times New Roman"/>
                <w:sz w:val="20"/>
                <w:szCs w:val="20"/>
              </w:rPr>
            </w:pPr>
            <w:r w:rsidRPr="007678BB">
              <w:rPr>
                <w:rFonts w:ascii="Times New Roman" w:hAnsi="Times New Roman" w:cs="Times New Roman"/>
                <w:sz w:val="20"/>
                <w:szCs w:val="20"/>
              </w:rPr>
              <w:t>16 — Reported due to request of Article 112 of Directive 2009/138/EC</w:t>
            </w:r>
          </w:p>
          <w:p w14:paraId="552BA7E1" w14:textId="1A1029D1" w:rsidR="001845C7" w:rsidRPr="001E2990" w:rsidRDefault="007678BB" w:rsidP="001845C7">
            <w:pPr>
              <w:jc w:val="both"/>
              <w:rPr>
                <w:ins w:id="53" w:author="Author"/>
                <w:rFonts w:ascii="Times New Roman" w:hAnsi="Times New Roman" w:cs="Times New Roman"/>
                <w:sz w:val="20"/>
                <w:szCs w:val="20"/>
              </w:rPr>
            </w:pPr>
            <w:r w:rsidRPr="007678BB">
              <w:rPr>
                <w:rFonts w:ascii="Times New Roman" w:hAnsi="Times New Roman" w:cs="Times New Roman"/>
                <w:sz w:val="20"/>
                <w:szCs w:val="20"/>
              </w:rPr>
              <w:t xml:space="preserve">17 — </w:t>
            </w:r>
            <w:del w:id="54" w:author="Author">
              <w:r w:rsidRPr="007678BB" w:rsidDel="001845C7">
                <w:rPr>
                  <w:rFonts w:ascii="Times New Roman" w:hAnsi="Times New Roman" w:cs="Times New Roman"/>
                  <w:sz w:val="20"/>
                  <w:szCs w:val="20"/>
                </w:rPr>
                <w:delText xml:space="preserve">Reported </w:delText>
              </w:r>
              <w:r w:rsidR="004F3D64" w:rsidDel="001845C7">
                <w:rPr>
                  <w:rFonts w:ascii="Times New Roman" w:hAnsi="Times New Roman" w:cs="Times New Roman"/>
                  <w:sz w:val="20"/>
                  <w:szCs w:val="20"/>
                </w:rPr>
                <w:delText>for SF sub-modules</w:delText>
              </w:r>
            </w:del>
            <w:ins w:id="55" w:author="Author">
              <w:r w:rsidR="001845C7" w:rsidRPr="001E2990">
                <w:rPr>
                  <w:rFonts w:ascii="Times New Roman" w:hAnsi="Times New Roman" w:cs="Times New Roman"/>
                  <w:sz w:val="20"/>
                  <w:szCs w:val="20"/>
                </w:rPr>
                <w:t xml:space="preserve"> Partially reported due to use of partial internal model</w:t>
              </w:r>
            </w:ins>
          </w:p>
          <w:p w14:paraId="7F9C6974" w14:textId="06D45010" w:rsidR="00FD706B" w:rsidRPr="00553C83" w:rsidRDefault="00FD706B" w:rsidP="00B46181">
            <w:pPr>
              <w:jc w:val="both"/>
              <w:rPr>
                <w:rFonts w:ascii="Times New Roman" w:hAnsi="Times New Roman" w:cs="Times New Roman"/>
                <w:sz w:val="20"/>
                <w:szCs w:val="20"/>
              </w:rPr>
            </w:pPr>
          </w:p>
          <w:p w14:paraId="7F9C6975"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7D" w14:textId="77777777" w:rsidTr="006C6825">
        <w:trPr>
          <w:trHeight w:val="2117"/>
        </w:trPr>
        <w:tc>
          <w:tcPr>
            <w:tcW w:w="1872" w:type="dxa"/>
          </w:tcPr>
          <w:p w14:paraId="7F9C6977"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2</w:t>
            </w:r>
            <w:r w:rsidRPr="00553C83">
              <w:rPr>
                <w:rFonts w:ascii="Times New Roman" w:hAnsi="Times New Roman" w:cs="Times New Roman"/>
                <w:sz w:val="20"/>
                <w:szCs w:val="20"/>
              </w:rPr>
              <w:t>0</w:t>
            </w:r>
          </w:p>
        </w:tc>
        <w:tc>
          <w:tcPr>
            <w:tcW w:w="2834" w:type="dxa"/>
            <w:noWrap/>
          </w:tcPr>
          <w:p w14:paraId="7F9C6978"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S.26.03 - </w:t>
            </w:r>
            <w:r w:rsidRPr="00553C83">
              <w:rPr>
                <w:rFonts w:ascii="Times New Roman" w:hAnsi="Times New Roman" w:cs="Times New Roman"/>
                <w:sz w:val="20"/>
                <w:szCs w:val="20"/>
              </w:rPr>
              <w:t>Solvency Capital Requirement - Life underwriting risk</w:t>
            </w:r>
          </w:p>
        </w:tc>
        <w:tc>
          <w:tcPr>
            <w:tcW w:w="4310" w:type="dxa"/>
          </w:tcPr>
          <w:p w14:paraId="7F9C6979"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4403FB87" w14:textId="7D23EC0E"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7A" w14:textId="6BA17A06"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26DA6D4E" w14:textId="7302385E"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8 - Not reported </w:t>
            </w:r>
            <w:r w:rsidR="00255365">
              <w:rPr>
                <w:rFonts w:ascii="Times New Roman" w:hAnsi="Times New Roman" w:cs="Times New Roman"/>
                <w:sz w:val="20"/>
                <w:szCs w:val="20"/>
              </w:rPr>
              <w:t>due to</w:t>
            </w:r>
            <w:r w:rsidRPr="00553C83">
              <w:rPr>
                <w:rFonts w:ascii="Times New Roman" w:hAnsi="Times New Roman" w:cs="Times New Roman"/>
                <w:sz w:val="20"/>
                <w:szCs w:val="20"/>
              </w:rPr>
              <w:t xml:space="preserve"> use of partial internal model</w:t>
            </w:r>
          </w:p>
          <w:p w14:paraId="7F9C697B" w14:textId="37395FAA"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9 - Not reported </w:t>
            </w:r>
            <w:r w:rsidR="00255365">
              <w:rPr>
                <w:rFonts w:ascii="Times New Roman" w:hAnsi="Times New Roman" w:cs="Times New Roman"/>
                <w:sz w:val="20"/>
                <w:szCs w:val="20"/>
              </w:rPr>
              <w:t>due to</w:t>
            </w:r>
            <w:r w:rsidRPr="00553C83">
              <w:rPr>
                <w:rFonts w:ascii="Times New Roman" w:hAnsi="Times New Roman" w:cs="Times New Roman"/>
                <w:sz w:val="20"/>
                <w:szCs w:val="20"/>
              </w:rPr>
              <w:t xml:space="preserve"> use of full internal model</w:t>
            </w:r>
          </w:p>
          <w:p w14:paraId="74E4B867" w14:textId="77777777" w:rsidR="00FD59DF"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p>
          <w:p w14:paraId="3AA32AB5" w14:textId="77777777" w:rsidR="00FD59DF" w:rsidRPr="00FD59DF" w:rsidRDefault="00FD59DF" w:rsidP="00B46181">
            <w:pPr>
              <w:jc w:val="both"/>
              <w:rPr>
                <w:rFonts w:ascii="Times New Roman" w:hAnsi="Times New Roman" w:cs="Times New Roman"/>
                <w:sz w:val="20"/>
                <w:szCs w:val="20"/>
              </w:rPr>
            </w:pPr>
            <w:r w:rsidRPr="00FD59DF">
              <w:rPr>
                <w:rFonts w:ascii="Times New Roman" w:hAnsi="Times New Roman" w:cs="Times New Roman"/>
                <w:sz w:val="20"/>
                <w:szCs w:val="20"/>
              </w:rPr>
              <w:t>16 — Reported due to request of Article 112 of Directive 2009/138/EC</w:t>
            </w:r>
          </w:p>
          <w:p w14:paraId="1E33D20C" w14:textId="3FD947D3" w:rsidR="001845C7" w:rsidRPr="001E2990" w:rsidRDefault="00FD59DF" w:rsidP="001845C7">
            <w:pPr>
              <w:jc w:val="both"/>
              <w:rPr>
                <w:ins w:id="56" w:author="Author"/>
                <w:rFonts w:ascii="Times New Roman" w:hAnsi="Times New Roman" w:cs="Times New Roman"/>
                <w:sz w:val="20"/>
                <w:szCs w:val="20"/>
              </w:rPr>
            </w:pPr>
            <w:r w:rsidRPr="00FD59DF">
              <w:rPr>
                <w:rFonts w:ascii="Times New Roman" w:hAnsi="Times New Roman" w:cs="Times New Roman"/>
                <w:sz w:val="20"/>
                <w:szCs w:val="20"/>
              </w:rPr>
              <w:t xml:space="preserve">17 — </w:t>
            </w:r>
            <w:del w:id="57" w:author="Author">
              <w:r w:rsidRPr="00FD59DF" w:rsidDel="001845C7">
                <w:rPr>
                  <w:rFonts w:ascii="Times New Roman" w:hAnsi="Times New Roman" w:cs="Times New Roman"/>
                  <w:sz w:val="20"/>
                  <w:szCs w:val="20"/>
                </w:rPr>
                <w:delText xml:space="preserve">Reported </w:delText>
              </w:r>
              <w:r w:rsidR="004F3D64" w:rsidDel="001845C7">
                <w:rPr>
                  <w:rFonts w:ascii="Times New Roman" w:hAnsi="Times New Roman" w:cs="Times New Roman"/>
                  <w:sz w:val="20"/>
                  <w:szCs w:val="20"/>
                </w:rPr>
                <w:delText>for SF sub-modules</w:delText>
              </w:r>
            </w:del>
            <w:ins w:id="58" w:author="Author">
              <w:r w:rsidR="001845C7" w:rsidRPr="001E2990">
                <w:rPr>
                  <w:rFonts w:ascii="Times New Roman" w:hAnsi="Times New Roman" w:cs="Times New Roman"/>
                  <w:sz w:val="20"/>
                  <w:szCs w:val="20"/>
                </w:rPr>
                <w:t xml:space="preserve"> Partially reported due to use of partial internal model</w:t>
              </w:r>
            </w:ins>
          </w:p>
          <w:p w14:paraId="5C81742D" w14:textId="450DDCB8" w:rsidR="00F03A05" w:rsidRDefault="00F03A05" w:rsidP="00B46181">
            <w:pPr>
              <w:jc w:val="both"/>
              <w:rPr>
                <w:ins w:id="59" w:author="Author"/>
                <w:rFonts w:ascii="Times New Roman" w:hAnsi="Times New Roman" w:cs="Times New Roman"/>
                <w:sz w:val="20"/>
                <w:szCs w:val="20"/>
              </w:rPr>
            </w:pPr>
          </w:p>
          <w:p w14:paraId="7F9C697C" w14:textId="31F9F038"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85" w14:textId="77777777" w:rsidTr="006C6825">
        <w:trPr>
          <w:trHeight w:val="558"/>
        </w:trPr>
        <w:tc>
          <w:tcPr>
            <w:tcW w:w="1872" w:type="dxa"/>
          </w:tcPr>
          <w:p w14:paraId="7F9C697E"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tcPr>
          <w:p w14:paraId="7F9C697F"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S.26.04 - </w:t>
            </w:r>
            <w:r w:rsidRPr="00553C83">
              <w:rPr>
                <w:rFonts w:ascii="Times New Roman" w:hAnsi="Times New Roman" w:cs="Times New Roman"/>
                <w:sz w:val="20"/>
                <w:szCs w:val="20"/>
              </w:rPr>
              <w:t>Solvency Capital Requirement - Health underwriting risk</w:t>
            </w:r>
          </w:p>
        </w:tc>
        <w:tc>
          <w:tcPr>
            <w:tcW w:w="4310" w:type="dxa"/>
          </w:tcPr>
          <w:p w14:paraId="7F9C6980"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3EB94022" w14:textId="5B303664"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81" w14:textId="5D6D3AF2"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201CC66A" w14:textId="5C89B581"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8 - Not reported </w:t>
            </w:r>
            <w:r w:rsidR="00255365">
              <w:rPr>
                <w:rFonts w:ascii="Times New Roman" w:hAnsi="Times New Roman" w:cs="Times New Roman"/>
                <w:sz w:val="20"/>
                <w:szCs w:val="20"/>
              </w:rPr>
              <w:t>due to</w:t>
            </w:r>
            <w:r w:rsidRPr="00553C83">
              <w:rPr>
                <w:rFonts w:ascii="Times New Roman" w:hAnsi="Times New Roman" w:cs="Times New Roman"/>
                <w:sz w:val="20"/>
                <w:szCs w:val="20"/>
              </w:rPr>
              <w:t xml:space="preserve"> use of partial internal model</w:t>
            </w:r>
          </w:p>
          <w:p w14:paraId="7F9C6982" w14:textId="2A05080E"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9 - Not reported </w:t>
            </w:r>
            <w:r w:rsidR="00255365">
              <w:rPr>
                <w:rFonts w:ascii="Times New Roman" w:hAnsi="Times New Roman" w:cs="Times New Roman"/>
                <w:sz w:val="20"/>
                <w:szCs w:val="20"/>
              </w:rPr>
              <w:t>due to</w:t>
            </w:r>
            <w:r w:rsidRPr="00553C83">
              <w:rPr>
                <w:rFonts w:ascii="Times New Roman" w:hAnsi="Times New Roman" w:cs="Times New Roman"/>
                <w:sz w:val="20"/>
                <w:szCs w:val="20"/>
              </w:rPr>
              <w:t xml:space="preserve"> use of full internal model</w:t>
            </w:r>
          </w:p>
          <w:p w14:paraId="7F9C6983"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Pr="00553C83" w:rsidDel="002F0892">
              <w:rPr>
                <w:rFonts w:ascii="Times New Roman" w:hAnsi="Times New Roman" w:cs="Times New Roman"/>
                <w:sz w:val="20"/>
                <w:szCs w:val="20"/>
              </w:rPr>
              <w:t xml:space="preserve"> </w:t>
            </w:r>
          </w:p>
          <w:p w14:paraId="39370CDE" w14:textId="77777777" w:rsidR="00FD59DF" w:rsidRPr="00FD59DF" w:rsidRDefault="00FD59DF" w:rsidP="00B46181">
            <w:pPr>
              <w:jc w:val="both"/>
              <w:rPr>
                <w:rFonts w:ascii="Times New Roman" w:hAnsi="Times New Roman" w:cs="Times New Roman"/>
                <w:sz w:val="20"/>
                <w:szCs w:val="20"/>
              </w:rPr>
            </w:pPr>
            <w:r w:rsidRPr="00FD59DF">
              <w:rPr>
                <w:rFonts w:ascii="Times New Roman" w:hAnsi="Times New Roman" w:cs="Times New Roman"/>
                <w:sz w:val="20"/>
                <w:szCs w:val="20"/>
              </w:rPr>
              <w:t>16 — Reported due to request of Article 112 of Directive 2009/138/EC</w:t>
            </w:r>
          </w:p>
          <w:p w14:paraId="0089648D" w14:textId="7301C82C" w:rsidR="002A50A0" w:rsidRPr="001E2990" w:rsidRDefault="00FD59DF" w:rsidP="002A50A0">
            <w:pPr>
              <w:jc w:val="both"/>
              <w:rPr>
                <w:ins w:id="60" w:author="Author"/>
                <w:rFonts w:ascii="Times New Roman" w:hAnsi="Times New Roman" w:cs="Times New Roman"/>
                <w:sz w:val="20"/>
                <w:szCs w:val="20"/>
              </w:rPr>
            </w:pPr>
            <w:r w:rsidRPr="00FD59DF">
              <w:rPr>
                <w:rFonts w:ascii="Times New Roman" w:hAnsi="Times New Roman" w:cs="Times New Roman"/>
                <w:sz w:val="20"/>
                <w:szCs w:val="20"/>
              </w:rPr>
              <w:t xml:space="preserve">17 — </w:t>
            </w:r>
            <w:del w:id="61" w:author="Author">
              <w:r w:rsidRPr="00FD59DF" w:rsidDel="002A50A0">
                <w:rPr>
                  <w:rFonts w:ascii="Times New Roman" w:hAnsi="Times New Roman" w:cs="Times New Roman"/>
                  <w:sz w:val="20"/>
                  <w:szCs w:val="20"/>
                </w:rPr>
                <w:delText xml:space="preserve">Reported </w:delText>
              </w:r>
              <w:r w:rsidR="00801F99" w:rsidDel="002A50A0">
                <w:rPr>
                  <w:rFonts w:ascii="Times New Roman" w:hAnsi="Times New Roman" w:cs="Times New Roman"/>
                  <w:sz w:val="20"/>
                  <w:szCs w:val="20"/>
                </w:rPr>
                <w:delText>for SF sub-modules</w:delText>
              </w:r>
            </w:del>
            <w:ins w:id="62" w:author="Author">
              <w:r w:rsidR="002A50A0" w:rsidRPr="001E2990">
                <w:rPr>
                  <w:rFonts w:ascii="Times New Roman" w:hAnsi="Times New Roman" w:cs="Times New Roman"/>
                  <w:sz w:val="20"/>
                  <w:szCs w:val="20"/>
                </w:rPr>
                <w:t xml:space="preserve"> Partially reported due to use of partial internal model</w:t>
              </w:r>
            </w:ins>
          </w:p>
          <w:p w14:paraId="7B9599A0" w14:textId="31E32B52" w:rsidR="00F03A05" w:rsidRDefault="00F03A05" w:rsidP="00B46181">
            <w:pPr>
              <w:jc w:val="both"/>
              <w:rPr>
                <w:ins w:id="63" w:author="Author"/>
                <w:rFonts w:ascii="Times New Roman" w:hAnsi="Times New Roman" w:cs="Times New Roman"/>
                <w:sz w:val="20"/>
                <w:szCs w:val="20"/>
              </w:rPr>
            </w:pPr>
          </w:p>
          <w:p w14:paraId="7F9C6984" w14:textId="0A305766"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8C" w14:textId="77777777" w:rsidTr="006C6825">
        <w:trPr>
          <w:trHeight w:val="2119"/>
        </w:trPr>
        <w:tc>
          <w:tcPr>
            <w:tcW w:w="1872" w:type="dxa"/>
          </w:tcPr>
          <w:p w14:paraId="7F9C6986"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lastRenderedPageBreak/>
              <w:t>C0010/R05</w:t>
            </w:r>
            <w:r>
              <w:rPr>
                <w:rFonts w:ascii="Times New Roman" w:hAnsi="Times New Roman" w:cs="Times New Roman"/>
                <w:sz w:val="20"/>
                <w:szCs w:val="20"/>
              </w:rPr>
              <w:t>4</w:t>
            </w:r>
            <w:r w:rsidRPr="00553C83">
              <w:rPr>
                <w:rFonts w:ascii="Times New Roman" w:hAnsi="Times New Roman" w:cs="Times New Roman"/>
                <w:sz w:val="20"/>
                <w:szCs w:val="20"/>
              </w:rPr>
              <w:t>0</w:t>
            </w:r>
          </w:p>
        </w:tc>
        <w:tc>
          <w:tcPr>
            <w:tcW w:w="2834" w:type="dxa"/>
            <w:noWrap/>
          </w:tcPr>
          <w:p w14:paraId="7F9C6987"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S.26.05 - </w:t>
            </w:r>
            <w:r w:rsidRPr="00553C83">
              <w:rPr>
                <w:rFonts w:ascii="Times New Roman" w:hAnsi="Times New Roman" w:cs="Times New Roman"/>
                <w:sz w:val="20"/>
                <w:szCs w:val="20"/>
              </w:rPr>
              <w:t>Solvency Capital Requirement - Non-Life underwriting risk</w:t>
            </w:r>
          </w:p>
        </w:tc>
        <w:tc>
          <w:tcPr>
            <w:tcW w:w="4310" w:type="dxa"/>
          </w:tcPr>
          <w:p w14:paraId="7F9C6988"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4414FD4B" w14:textId="3BFFA35B"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89" w14:textId="76E1C28F"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5C9318C0" w14:textId="34C85C04"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8 - Not reported </w:t>
            </w:r>
            <w:r w:rsidR="00255365">
              <w:rPr>
                <w:rFonts w:ascii="Times New Roman" w:hAnsi="Times New Roman" w:cs="Times New Roman"/>
                <w:sz w:val="20"/>
                <w:szCs w:val="20"/>
              </w:rPr>
              <w:t>due to</w:t>
            </w:r>
            <w:r w:rsidR="00255365" w:rsidRPr="00553C83">
              <w:rPr>
                <w:rFonts w:ascii="Times New Roman" w:hAnsi="Times New Roman" w:cs="Times New Roman"/>
                <w:sz w:val="20"/>
                <w:szCs w:val="20"/>
              </w:rPr>
              <w:t xml:space="preserve"> </w:t>
            </w:r>
            <w:r w:rsidRPr="00553C83">
              <w:rPr>
                <w:rFonts w:ascii="Times New Roman" w:hAnsi="Times New Roman" w:cs="Times New Roman"/>
                <w:sz w:val="20"/>
                <w:szCs w:val="20"/>
              </w:rPr>
              <w:t>use of partial internal model</w:t>
            </w:r>
          </w:p>
          <w:p w14:paraId="7F9C698A" w14:textId="057ED794"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9 - Not reported </w:t>
            </w:r>
            <w:r w:rsidR="00255365">
              <w:rPr>
                <w:rFonts w:ascii="Times New Roman" w:hAnsi="Times New Roman" w:cs="Times New Roman"/>
                <w:sz w:val="20"/>
                <w:szCs w:val="20"/>
              </w:rPr>
              <w:t>due to</w:t>
            </w:r>
            <w:r w:rsidRPr="00553C83">
              <w:rPr>
                <w:rFonts w:ascii="Times New Roman" w:hAnsi="Times New Roman" w:cs="Times New Roman"/>
                <w:sz w:val="20"/>
                <w:szCs w:val="20"/>
              </w:rPr>
              <w:t xml:space="preserve"> use of full internal model</w:t>
            </w:r>
          </w:p>
          <w:p w14:paraId="539FB8A2" w14:textId="77777777" w:rsidR="00FD59DF"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p>
          <w:p w14:paraId="141E509A" w14:textId="6E20FF3C" w:rsidR="00FD59DF" w:rsidRPr="00FD59DF" w:rsidRDefault="00FD59DF" w:rsidP="00B46181">
            <w:pPr>
              <w:jc w:val="both"/>
              <w:rPr>
                <w:rFonts w:ascii="Times New Roman" w:hAnsi="Times New Roman" w:cs="Times New Roman"/>
                <w:sz w:val="20"/>
                <w:szCs w:val="20"/>
              </w:rPr>
            </w:pPr>
            <w:r w:rsidRPr="00FD59DF">
              <w:rPr>
                <w:rFonts w:ascii="Times New Roman" w:hAnsi="Times New Roman" w:cs="Times New Roman"/>
                <w:sz w:val="20"/>
                <w:szCs w:val="20"/>
              </w:rPr>
              <w:t>16 — Reported due to request of Article 112 of Directive 2009/138/EC</w:t>
            </w:r>
          </w:p>
          <w:p w14:paraId="53C29CFF" w14:textId="69A4DC38" w:rsidR="002A50A0" w:rsidRPr="001E2990" w:rsidRDefault="00FD59DF" w:rsidP="002A50A0">
            <w:pPr>
              <w:jc w:val="both"/>
              <w:rPr>
                <w:ins w:id="64" w:author="Author"/>
                <w:rFonts w:ascii="Times New Roman" w:hAnsi="Times New Roman" w:cs="Times New Roman"/>
                <w:sz w:val="20"/>
                <w:szCs w:val="20"/>
              </w:rPr>
            </w:pPr>
            <w:r w:rsidRPr="00FD59DF">
              <w:rPr>
                <w:rFonts w:ascii="Times New Roman" w:hAnsi="Times New Roman" w:cs="Times New Roman"/>
                <w:sz w:val="20"/>
                <w:szCs w:val="20"/>
              </w:rPr>
              <w:t xml:space="preserve">17 — </w:t>
            </w:r>
            <w:del w:id="65" w:author="Author">
              <w:r w:rsidRPr="00FD59DF" w:rsidDel="002A50A0">
                <w:rPr>
                  <w:rFonts w:ascii="Times New Roman" w:hAnsi="Times New Roman" w:cs="Times New Roman"/>
                  <w:sz w:val="20"/>
                  <w:szCs w:val="20"/>
                </w:rPr>
                <w:delText xml:space="preserve">Reported </w:delText>
              </w:r>
              <w:r w:rsidR="00801F99" w:rsidDel="002A50A0">
                <w:rPr>
                  <w:rFonts w:ascii="Times New Roman" w:hAnsi="Times New Roman" w:cs="Times New Roman"/>
                  <w:sz w:val="20"/>
                  <w:szCs w:val="20"/>
                </w:rPr>
                <w:delText>for SF sub-modules</w:delText>
              </w:r>
            </w:del>
            <w:ins w:id="66" w:author="Author">
              <w:r w:rsidR="002A50A0" w:rsidRPr="001E2990">
                <w:rPr>
                  <w:rFonts w:ascii="Times New Roman" w:hAnsi="Times New Roman" w:cs="Times New Roman"/>
                  <w:sz w:val="20"/>
                  <w:szCs w:val="20"/>
                </w:rPr>
                <w:t xml:space="preserve"> Partially reported due to use of partial internal model</w:t>
              </w:r>
            </w:ins>
          </w:p>
          <w:p w14:paraId="2F820B98" w14:textId="6C0DD4AD" w:rsidR="002A50A0" w:rsidRDefault="002A50A0" w:rsidP="00B46181">
            <w:pPr>
              <w:jc w:val="both"/>
              <w:rPr>
                <w:ins w:id="67" w:author="Author"/>
                <w:rFonts w:ascii="Times New Roman" w:hAnsi="Times New Roman" w:cs="Times New Roman"/>
                <w:sz w:val="20"/>
                <w:szCs w:val="20"/>
              </w:rPr>
            </w:pPr>
          </w:p>
          <w:p w14:paraId="7F9C698B" w14:textId="122BA5BD"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92" w14:textId="77777777" w:rsidTr="00B64EE5">
        <w:trPr>
          <w:trHeight w:val="557"/>
        </w:trPr>
        <w:tc>
          <w:tcPr>
            <w:tcW w:w="1872" w:type="dxa"/>
          </w:tcPr>
          <w:p w14:paraId="7F9C698D"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5</w:t>
            </w:r>
            <w:r w:rsidRPr="00553C83">
              <w:rPr>
                <w:rFonts w:ascii="Times New Roman" w:hAnsi="Times New Roman" w:cs="Times New Roman"/>
                <w:sz w:val="20"/>
                <w:szCs w:val="20"/>
              </w:rPr>
              <w:t>0</w:t>
            </w:r>
          </w:p>
        </w:tc>
        <w:tc>
          <w:tcPr>
            <w:tcW w:w="2834" w:type="dxa"/>
            <w:noWrap/>
          </w:tcPr>
          <w:p w14:paraId="7F9C698E"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S.26.06 - </w:t>
            </w:r>
            <w:r w:rsidRPr="00553C83">
              <w:rPr>
                <w:rFonts w:ascii="Times New Roman" w:hAnsi="Times New Roman" w:cs="Times New Roman"/>
                <w:sz w:val="20"/>
                <w:szCs w:val="20"/>
              </w:rPr>
              <w:t>Solvency Capital Requirement - Operational risk</w:t>
            </w:r>
          </w:p>
        </w:tc>
        <w:tc>
          <w:tcPr>
            <w:tcW w:w="4310" w:type="dxa"/>
          </w:tcPr>
          <w:p w14:paraId="7F9C698F"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55E02C5B" w14:textId="14EEE0AB" w:rsidR="002345FA"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2345FA">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6D1A0551" w14:textId="77777777" w:rsidR="002345FA" w:rsidRPr="00B64EE5" w:rsidRDefault="002345FA" w:rsidP="00B64EE5">
            <w:pPr>
              <w:tabs>
                <w:tab w:val="left" w:pos="1493"/>
              </w:tabs>
              <w:jc w:val="both"/>
              <w:rPr>
                <w:sz w:val="20"/>
                <w:szCs w:val="20"/>
              </w:rPr>
            </w:pPr>
            <w:r w:rsidRPr="00B64EE5">
              <w:rPr>
                <w:rFonts w:ascii="Times New Roman" w:hAnsi="Times New Roman" w:cs="Times New Roman"/>
                <w:sz w:val="20"/>
                <w:szCs w:val="20"/>
              </w:rPr>
              <w:t xml:space="preserve">2- Not reported as risk not </w:t>
            </w:r>
            <w:r w:rsidRPr="00B64EE5">
              <w:rPr>
                <w:rFonts w:ascii="Times New Roman" w:hAnsi="Times New Roman" w:cs="Times New Roman"/>
                <w:spacing w:val="-2"/>
                <w:sz w:val="20"/>
                <w:szCs w:val="20"/>
              </w:rPr>
              <w:t>existent</w:t>
            </w:r>
          </w:p>
          <w:p w14:paraId="2A00C71B" w14:textId="2B2DC0DC"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8 - Not reported </w:t>
            </w:r>
            <w:r w:rsidR="00255365">
              <w:rPr>
                <w:rFonts w:ascii="Times New Roman" w:hAnsi="Times New Roman" w:cs="Times New Roman"/>
                <w:sz w:val="20"/>
                <w:szCs w:val="20"/>
              </w:rPr>
              <w:t>due to</w:t>
            </w:r>
            <w:r w:rsidRPr="00553C83">
              <w:rPr>
                <w:rFonts w:ascii="Times New Roman" w:hAnsi="Times New Roman" w:cs="Times New Roman"/>
                <w:sz w:val="20"/>
                <w:szCs w:val="20"/>
              </w:rPr>
              <w:t xml:space="preserve"> use of partial internal model</w:t>
            </w:r>
          </w:p>
          <w:p w14:paraId="7F9C6990" w14:textId="154C8F5E"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9 - Not reported </w:t>
            </w:r>
            <w:r w:rsidR="00255365">
              <w:rPr>
                <w:rFonts w:ascii="Times New Roman" w:hAnsi="Times New Roman" w:cs="Times New Roman"/>
                <w:sz w:val="20"/>
                <w:szCs w:val="20"/>
              </w:rPr>
              <w:t>due to</w:t>
            </w:r>
            <w:r w:rsidRPr="00553C83">
              <w:rPr>
                <w:rFonts w:ascii="Times New Roman" w:hAnsi="Times New Roman" w:cs="Times New Roman"/>
                <w:sz w:val="20"/>
                <w:szCs w:val="20"/>
              </w:rPr>
              <w:t xml:space="preserve"> use of full internal model</w:t>
            </w:r>
            <w:r w:rsidRPr="00553C83">
              <w:rPr>
                <w:rFonts w:ascii="Times New Roman" w:hAnsi="Times New Roman" w:cs="Times New Roman"/>
                <w:sz w:val="20"/>
                <w:szCs w:val="20"/>
              </w:rPr>
              <w:br/>
              <w:t>11 - Not reported as reported at RFF/MAP level</w:t>
            </w:r>
            <w:r w:rsidRPr="00553C83" w:rsidDel="00CF19F1">
              <w:rPr>
                <w:rFonts w:ascii="Times New Roman" w:hAnsi="Times New Roman" w:cs="Times New Roman"/>
                <w:sz w:val="20"/>
                <w:szCs w:val="20"/>
              </w:rPr>
              <w:t xml:space="preserve"> </w:t>
            </w:r>
          </w:p>
          <w:p w14:paraId="63656EAC" w14:textId="77777777" w:rsidR="00FD59DF" w:rsidRPr="00FD59DF" w:rsidRDefault="00FD59DF" w:rsidP="00B46181">
            <w:pPr>
              <w:jc w:val="both"/>
              <w:rPr>
                <w:rFonts w:ascii="Times New Roman" w:hAnsi="Times New Roman" w:cs="Times New Roman"/>
                <w:sz w:val="20"/>
                <w:szCs w:val="20"/>
              </w:rPr>
            </w:pPr>
            <w:r w:rsidRPr="00FD59DF">
              <w:rPr>
                <w:rFonts w:ascii="Times New Roman" w:hAnsi="Times New Roman" w:cs="Times New Roman"/>
                <w:sz w:val="20"/>
                <w:szCs w:val="20"/>
              </w:rPr>
              <w:t>16 — Reported due to request of Article 112 of Directive 2009/138/EC</w:t>
            </w:r>
          </w:p>
          <w:p w14:paraId="275FEEF7" w14:textId="301BF079" w:rsidR="002A50A0" w:rsidRPr="001E2990" w:rsidRDefault="00FD59DF" w:rsidP="002A50A0">
            <w:pPr>
              <w:jc w:val="both"/>
              <w:rPr>
                <w:ins w:id="68" w:author="Author"/>
                <w:rFonts w:ascii="Times New Roman" w:hAnsi="Times New Roman" w:cs="Times New Roman"/>
                <w:sz w:val="20"/>
                <w:szCs w:val="20"/>
              </w:rPr>
            </w:pPr>
            <w:r w:rsidRPr="00FD59DF">
              <w:rPr>
                <w:rFonts w:ascii="Times New Roman" w:hAnsi="Times New Roman" w:cs="Times New Roman"/>
                <w:sz w:val="20"/>
                <w:szCs w:val="20"/>
              </w:rPr>
              <w:t xml:space="preserve">17 — </w:t>
            </w:r>
            <w:del w:id="69" w:author="Author">
              <w:r w:rsidRPr="00FD59DF" w:rsidDel="002A50A0">
                <w:rPr>
                  <w:rFonts w:ascii="Times New Roman" w:hAnsi="Times New Roman" w:cs="Times New Roman"/>
                  <w:sz w:val="20"/>
                  <w:szCs w:val="20"/>
                </w:rPr>
                <w:delText xml:space="preserve">Reported </w:delText>
              </w:r>
              <w:r w:rsidR="004526E9" w:rsidDel="002A50A0">
                <w:rPr>
                  <w:rFonts w:ascii="Times New Roman" w:hAnsi="Times New Roman" w:cs="Times New Roman"/>
                  <w:sz w:val="20"/>
                  <w:szCs w:val="20"/>
                </w:rPr>
                <w:delText xml:space="preserve"> </w:delText>
              </w:r>
              <w:r w:rsidR="002345FA" w:rsidRPr="00B64EE5" w:rsidDel="002A50A0">
                <w:rPr>
                  <w:rFonts w:ascii="Times New Roman" w:hAnsi="Times New Roman" w:cs="Times New Roman"/>
                  <w:sz w:val="20"/>
                  <w:szCs w:val="20"/>
                </w:rPr>
                <w:delText>for</w:delText>
              </w:r>
              <w:r w:rsidR="002345FA" w:rsidRPr="00B64EE5" w:rsidDel="002A50A0">
                <w:rPr>
                  <w:rFonts w:ascii="Times New Roman" w:hAnsi="Times New Roman" w:cs="Times New Roman"/>
                  <w:spacing w:val="-2"/>
                  <w:sz w:val="20"/>
                  <w:szCs w:val="20"/>
                </w:rPr>
                <w:delText xml:space="preserve"> </w:delText>
              </w:r>
              <w:r w:rsidR="002345FA" w:rsidRPr="00B64EE5" w:rsidDel="002A50A0">
                <w:rPr>
                  <w:rFonts w:ascii="Times New Roman" w:hAnsi="Times New Roman" w:cs="Times New Roman"/>
                  <w:sz w:val="20"/>
                  <w:szCs w:val="20"/>
                </w:rPr>
                <w:delText>SF</w:delText>
              </w:r>
              <w:r w:rsidR="002345FA" w:rsidRPr="00B64EE5" w:rsidDel="002A50A0">
                <w:rPr>
                  <w:rFonts w:ascii="Times New Roman" w:hAnsi="Times New Roman" w:cs="Times New Roman"/>
                  <w:spacing w:val="-2"/>
                  <w:sz w:val="20"/>
                  <w:szCs w:val="20"/>
                </w:rPr>
                <w:delText xml:space="preserve"> </w:delText>
              </w:r>
              <w:r w:rsidR="002345FA" w:rsidRPr="00B64EE5" w:rsidDel="002A50A0">
                <w:rPr>
                  <w:rFonts w:ascii="Times New Roman" w:hAnsi="Times New Roman" w:cs="Times New Roman"/>
                  <w:sz w:val="20"/>
                  <w:szCs w:val="20"/>
                </w:rPr>
                <w:delText>sub-</w:delText>
              </w:r>
              <w:r w:rsidR="002345FA" w:rsidRPr="00B64EE5" w:rsidDel="002A50A0">
                <w:rPr>
                  <w:rFonts w:ascii="Times New Roman" w:hAnsi="Times New Roman" w:cs="Times New Roman"/>
                  <w:spacing w:val="-2"/>
                  <w:sz w:val="20"/>
                  <w:szCs w:val="20"/>
                </w:rPr>
                <w:delText>modules</w:delText>
              </w:r>
            </w:del>
            <w:ins w:id="70" w:author="Author">
              <w:r w:rsidR="002A50A0" w:rsidRPr="001E2990">
                <w:rPr>
                  <w:rFonts w:ascii="Times New Roman" w:hAnsi="Times New Roman" w:cs="Times New Roman"/>
                  <w:sz w:val="20"/>
                  <w:szCs w:val="20"/>
                </w:rPr>
                <w:t xml:space="preserve"> Partially reported due to use of partial internal model</w:t>
              </w:r>
            </w:ins>
          </w:p>
          <w:p w14:paraId="38BD489D" w14:textId="265F4662" w:rsidR="002A50A0" w:rsidRDefault="002A50A0" w:rsidP="00B46181">
            <w:pPr>
              <w:jc w:val="both"/>
              <w:rPr>
                <w:ins w:id="71" w:author="Author"/>
                <w:rFonts w:ascii="Times New Roman" w:hAnsi="Times New Roman" w:cs="Times New Roman"/>
                <w:spacing w:val="-2"/>
                <w:sz w:val="20"/>
                <w:szCs w:val="20"/>
              </w:rPr>
            </w:pPr>
          </w:p>
          <w:p w14:paraId="7F9C6991" w14:textId="2817EBC9"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9A" w14:textId="77777777" w:rsidTr="006C6825">
        <w:trPr>
          <w:trHeight w:val="2028"/>
        </w:trPr>
        <w:tc>
          <w:tcPr>
            <w:tcW w:w="1872" w:type="dxa"/>
          </w:tcPr>
          <w:p w14:paraId="7F9C6993" w14:textId="77777777"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C0010/R0560</w:t>
            </w:r>
          </w:p>
          <w:p w14:paraId="7F9C6994" w14:textId="77777777" w:rsidR="00FD706B" w:rsidRPr="005B7FA4" w:rsidRDefault="00FD706B" w:rsidP="00FD706B">
            <w:pPr>
              <w:rPr>
                <w:rFonts w:ascii="Times New Roman" w:hAnsi="Times New Roman" w:cs="Times New Roman"/>
                <w:sz w:val="20"/>
                <w:szCs w:val="20"/>
              </w:rPr>
            </w:pPr>
          </w:p>
        </w:tc>
        <w:tc>
          <w:tcPr>
            <w:tcW w:w="2834" w:type="dxa"/>
            <w:noWrap/>
          </w:tcPr>
          <w:p w14:paraId="7F9C6995" w14:textId="77777777"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S.26.07 - Solvency Capital Requirement - Simplifications</w:t>
            </w:r>
          </w:p>
        </w:tc>
        <w:tc>
          <w:tcPr>
            <w:tcW w:w="4310" w:type="dxa"/>
          </w:tcPr>
          <w:p w14:paraId="7F9C6996" w14:textId="77777777"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One of the options in the following closed list shall be used:</w:t>
            </w:r>
          </w:p>
          <w:p w14:paraId="2EBC7917" w14:textId="75B55994" w:rsidR="00B46181"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 xml:space="preserve">1 </w:t>
            </w:r>
            <w:r w:rsidR="00B46181">
              <w:rPr>
                <w:rFonts w:ascii="Times New Roman" w:hAnsi="Times New Roman" w:cs="Times New Roman"/>
                <w:sz w:val="20"/>
                <w:szCs w:val="20"/>
              </w:rPr>
              <w:t>–</w:t>
            </w:r>
            <w:r w:rsidRPr="005B7FA4">
              <w:rPr>
                <w:rFonts w:ascii="Times New Roman" w:hAnsi="Times New Roman" w:cs="Times New Roman"/>
                <w:sz w:val="20"/>
                <w:szCs w:val="20"/>
              </w:rPr>
              <w:t xml:space="preserve"> Reported</w:t>
            </w:r>
          </w:p>
          <w:p w14:paraId="7F9C6997" w14:textId="590BBD99"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 xml:space="preserve">2 – Not reported </w:t>
            </w:r>
            <w:r w:rsidR="002345FA">
              <w:rPr>
                <w:rFonts w:ascii="Times New Roman" w:hAnsi="Times New Roman" w:cs="Times New Roman"/>
                <w:sz w:val="20"/>
                <w:szCs w:val="20"/>
              </w:rPr>
              <w:t xml:space="preserve">as risk not existent </w:t>
            </w:r>
          </w:p>
          <w:p w14:paraId="672CF41B" w14:textId="32758F38" w:rsidR="00B46181"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 xml:space="preserve">8 - Not reported </w:t>
            </w:r>
            <w:r w:rsidR="00326316">
              <w:rPr>
                <w:rFonts w:ascii="Times New Roman" w:hAnsi="Times New Roman" w:cs="Times New Roman"/>
                <w:sz w:val="20"/>
                <w:szCs w:val="20"/>
              </w:rPr>
              <w:t>due to</w:t>
            </w:r>
            <w:r w:rsidR="00326316" w:rsidRPr="005B7FA4">
              <w:rPr>
                <w:rFonts w:ascii="Times New Roman" w:hAnsi="Times New Roman" w:cs="Times New Roman"/>
                <w:sz w:val="20"/>
                <w:szCs w:val="20"/>
              </w:rPr>
              <w:t xml:space="preserve"> </w:t>
            </w:r>
            <w:r w:rsidRPr="005B7FA4">
              <w:rPr>
                <w:rFonts w:ascii="Times New Roman" w:hAnsi="Times New Roman" w:cs="Times New Roman"/>
                <w:sz w:val="20"/>
                <w:szCs w:val="20"/>
              </w:rPr>
              <w:t>use of partial internal model</w:t>
            </w:r>
          </w:p>
          <w:p w14:paraId="7F9C6998" w14:textId="63041BC0"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 xml:space="preserve">9 - Not reported </w:t>
            </w:r>
            <w:r w:rsidR="00326316">
              <w:rPr>
                <w:rFonts w:ascii="Times New Roman" w:hAnsi="Times New Roman" w:cs="Times New Roman"/>
                <w:sz w:val="20"/>
                <w:szCs w:val="20"/>
              </w:rPr>
              <w:t>due to</w:t>
            </w:r>
            <w:r w:rsidR="00326316" w:rsidRPr="005B7FA4">
              <w:rPr>
                <w:rFonts w:ascii="Times New Roman" w:hAnsi="Times New Roman" w:cs="Times New Roman"/>
                <w:sz w:val="20"/>
                <w:szCs w:val="20"/>
              </w:rPr>
              <w:t xml:space="preserve"> </w:t>
            </w:r>
            <w:r w:rsidRPr="005B7FA4">
              <w:rPr>
                <w:rFonts w:ascii="Times New Roman" w:hAnsi="Times New Roman" w:cs="Times New Roman"/>
                <w:sz w:val="20"/>
                <w:szCs w:val="20"/>
              </w:rPr>
              <w:t>use of full internal model</w:t>
            </w:r>
            <w:r w:rsidRPr="005B7FA4">
              <w:rPr>
                <w:rFonts w:ascii="Times New Roman" w:hAnsi="Times New Roman" w:cs="Times New Roman"/>
                <w:sz w:val="20"/>
                <w:szCs w:val="20"/>
              </w:rPr>
              <w:br/>
              <w:t>11 - Not reported as reported at RFF/MAP level</w:t>
            </w:r>
            <w:r w:rsidRPr="005B7FA4" w:rsidDel="002F0892">
              <w:rPr>
                <w:rFonts w:ascii="Times New Roman" w:hAnsi="Times New Roman" w:cs="Times New Roman"/>
                <w:sz w:val="20"/>
                <w:szCs w:val="20"/>
              </w:rPr>
              <w:t xml:space="preserve"> </w:t>
            </w:r>
          </w:p>
          <w:p w14:paraId="2D08496B" w14:textId="77777777" w:rsidR="00FD59DF" w:rsidRPr="00FD59DF" w:rsidRDefault="00FD59DF" w:rsidP="00B46181">
            <w:pPr>
              <w:jc w:val="both"/>
              <w:rPr>
                <w:rFonts w:ascii="Times New Roman" w:hAnsi="Times New Roman" w:cs="Times New Roman"/>
                <w:sz w:val="20"/>
                <w:szCs w:val="20"/>
              </w:rPr>
            </w:pPr>
            <w:r w:rsidRPr="00FD59DF">
              <w:rPr>
                <w:rFonts w:ascii="Times New Roman" w:hAnsi="Times New Roman" w:cs="Times New Roman"/>
                <w:sz w:val="20"/>
                <w:szCs w:val="20"/>
              </w:rPr>
              <w:t>16 — Reported due to request of Article 112 of Directive 2009/138/EC</w:t>
            </w:r>
          </w:p>
          <w:p w14:paraId="32170B12" w14:textId="4689EA68" w:rsidR="002A50A0" w:rsidRPr="001E2990" w:rsidRDefault="00FD59DF" w:rsidP="002A50A0">
            <w:pPr>
              <w:jc w:val="both"/>
              <w:rPr>
                <w:ins w:id="72" w:author="Author"/>
                <w:rFonts w:ascii="Times New Roman" w:hAnsi="Times New Roman" w:cs="Times New Roman"/>
                <w:sz w:val="20"/>
                <w:szCs w:val="20"/>
              </w:rPr>
            </w:pPr>
            <w:r w:rsidRPr="00FD59DF">
              <w:rPr>
                <w:rFonts w:ascii="Times New Roman" w:hAnsi="Times New Roman" w:cs="Times New Roman"/>
                <w:sz w:val="20"/>
                <w:szCs w:val="20"/>
              </w:rPr>
              <w:t xml:space="preserve">17 — </w:t>
            </w:r>
            <w:del w:id="73" w:author="Author">
              <w:r w:rsidRPr="00FD59DF" w:rsidDel="002A50A0">
                <w:rPr>
                  <w:rFonts w:ascii="Times New Roman" w:hAnsi="Times New Roman" w:cs="Times New Roman"/>
                  <w:sz w:val="20"/>
                  <w:szCs w:val="20"/>
                </w:rPr>
                <w:delText xml:space="preserve">Reported </w:delText>
              </w:r>
              <w:r w:rsidR="004526E9" w:rsidDel="002A50A0">
                <w:rPr>
                  <w:rFonts w:ascii="Times New Roman" w:hAnsi="Times New Roman" w:cs="Times New Roman"/>
                  <w:sz w:val="20"/>
                  <w:szCs w:val="20"/>
                </w:rPr>
                <w:delText xml:space="preserve"> </w:delText>
              </w:r>
              <w:r w:rsidR="002345FA" w:rsidDel="002A50A0">
                <w:rPr>
                  <w:rFonts w:ascii="Times New Roman" w:hAnsi="Times New Roman" w:cs="Times New Roman"/>
                  <w:sz w:val="20"/>
                  <w:szCs w:val="20"/>
                </w:rPr>
                <w:delText>for SF sub-modules</w:delText>
              </w:r>
            </w:del>
            <w:ins w:id="74" w:author="Author">
              <w:r w:rsidR="002A50A0" w:rsidRPr="001E2990">
                <w:rPr>
                  <w:rFonts w:ascii="Times New Roman" w:hAnsi="Times New Roman" w:cs="Times New Roman"/>
                  <w:sz w:val="20"/>
                  <w:szCs w:val="20"/>
                </w:rPr>
                <w:t xml:space="preserve"> Partially reported due to use of partial internal model</w:t>
              </w:r>
            </w:ins>
          </w:p>
          <w:p w14:paraId="59CCC661" w14:textId="39106F48" w:rsidR="002A50A0" w:rsidRDefault="002A50A0" w:rsidP="00B46181">
            <w:pPr>
              <w:jc w:val="both"/>
              <w:rPr>
                <w:ins w:id="75" w:author="Author"/>
                <w:rFonts w:ascii="Times New Roman" w:hAnsi="Times New Roman" w:cs="Times New Roman"/>
                <w:sz w:val="20"/>
                <w:szCs w:val="20"/>
              </w:rPr>
            </w:pPr>
          </w:p>
          <w:p w14:paraId="7F9C6999" w14:textId="0E5B25FB"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6701EE56" w14:textId="77777777" w:rsidTr="006C6825">
        <w:trPr>
          <w:trHeight w:val="125"/>
        </w:trPr>
        <w:tc>
          <w:tcPr>
            <w:tcW w:w="1872" w:type="dxa"/>
          </w:tcPr>
          <w:p w14:paraId="78DF0AAC" w14:textId="40D6FC18"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C0010/R0561</w:t>
            </w:r>
          </w:p>
        </w:tc>
        <w:tc>
          <w:tcPr>
            <w:tcW w:w="2834" w:type="dxa"/>
            <w:noWrap/>
          </w:tcPr>
          <w:p w14:paraId="1FA96BD6" w14:textId="5C79DF82"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S.26.08 - Solvency Capital Requirement - for undertakings using an internal model (partial or full)</w:t>
            </w:r>
          </w:p>
        </w:tc>
        <w:tc>
          <w:tcPr>
            <w:tcW w:w="4310" w:type="dxa"/>
          </w:tcPr>
          <w:p w14:paraId="0BC2695B"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3C50923D"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4 — Reported due to use of partial internal model</w:t>
            </w:r>
          </w:p>
          <w:p w14:paraId="7A070141"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5 — Reported due to use of full internal model</w:t>
            </w:r>
          </w:p>
          <w:p w14:paraId="79C8054F" w14:textId="1A2A4F88"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 xml:space="preserve">10 — Not reported </w:t>
            </w:r>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w:t>
            </w:r>
          </w:p>
          <w:p w14:paraId="09809AB8"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11 — Not reported as reported at RFF/MAP level</w:t>
            </w:r>
          </w:p>
          <w:p w14:paraId="419AB441" w14:textId="33B84FB7"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16F93C4F" w14:textId="77777777" w:rsidTr="006C6825">
        <w:trPr>
          <w:trHeight w:val="92"/>
        </w:trPr>
        <w:tc>
          <w:tcPr>
            <w:tcW w:w="1872" w:type="dxa"/>
          </w:tcPr>
          <w:p w14:paraId="323215FF" w14:textId="68A597AA"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C0010/R0562</w:t>
            </w:r>
          </w:p>
        </w:tc>
        <w:tc>
          <w:tcPr>
            <w:tcW w:w="2834" w:type="dxa"/>
            <w:noWrap/>
          </w:tcPr>
          <w:p w14:paraId="4682B526" w14:textId="2B19E1B2"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S.26.09 - Internal model - Market &amp; credit risk and sensitivities</w:t>
            </w:r>
          </w:p>
        </w:tc>
        <w:tc>
          <w:tcPr>
            <w:tcW w:w="4310" w:type="dxa"/>
          </w:tcPr>
          <w:p w14:paraId="1AF44587"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281C1A0C" w14:textId="3C6443BF"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4— Reported due to use of partial internal model</w:t>
            </w:r>
            <w:r w:rsidR="00CD3BF8">
              <w:rPr>
                <w:rFonts w:eastAsiaTheme="minorHAnsi"/>
                <w:sz w:val="20"/>
                <w:szCs w:val="20"/>
                <w:lang w:val="en-GB" w:eastAsia="en-US"/>
              </w:rPr>
              <w:t xml:space="preserve"> </w:t>
            </w:r>
            <w:r w:rsidR="00CD3BF8" w:rsidRPr="00CD3BF8">
              <w:rPr>
                <w:rFonts w:eastAsiaTheme="minorHAnsi"/>
                <w:sz w:val="20"/>
                <w:szCs w:val="20"/>
                <w:lang w:val="en-GB" w:eastAsia="en-US"/>
              </w:rPr>
              <w:t>covering these risks</w:t>
            </w:r>
          </w:p>
          <w:p w14:paraId="591FF535"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5— Reported due to use of full internal model</w:t>
            </w:r>
          </w:p>
          <w:p w14:paraId="3A0ECA98" w14:textId="170F424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lastRenderedPageBreak/>
              <w:t xml:space="preserve">10 — Not reported </w:t>
            </w:r>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r w:rsidR="00CD3BF8">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p>
          <w:p w14:paraId="1F6C40A8" w14:textId="0DC5644D"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588EF599" w14:textId="77777777" w:rsidTr="006C6825">
        <w:trPr>
          <w:trHeight w:val="55"/>
        </w:trPr>
        <w:tc>
          <w:tcPr>
            <w:tcW w:w="1872" w:type="dxa"/>
          </w:tcPr>
          <w:p w14:paraId="0D66BF49" w14:textId="196D3636"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lastRenderedPageBreak/>
              <w:t>C0010/R0563</w:t>
            </w:r>
          </w:p>
        </w:tc>
        <w:tc>
          <w:tcPr>
            <w:tcW w:w="2834" w:type="dxa"/>
            <w:noWrap/>
          </w:tcPr>
          <w:p w14:paraId="39C517C8" w14:textId="23434D19"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S.26.10 - Internal model - Credit event risk Portfolio view details</w:t>
            </w:r>
          </w:p>
        </w:tc>
        <w:tc>
          <w:tcPr>
            <w:tcW w:w="4310" w:type="dxa"/>
          </w:tcPr>
          <w:p w14:paraId="67F17380"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34E8D0EA" w14:textId="24420C16"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4 — Reported due to use of partial internal model</w:t>
            </w:r>
            <w:r w:rsidR="00CD3BF8">
              <w:t xml:space="preserve"> </w:t>
            </w:r>
            <w:r w:rsidR="00CD3BF8" w:rsidRPr="00CD3BF8">
              <w:rPr>
                <w:rFonts w:eastAsiaTheme="minorHAnsi"/>
                <w:sz w:val="20"/>
                <w:szCs w:val="20"/>
                <w:lang w:val="en-GB" w:eastAsia="en-US"/>
              </w:rPr>
              <w:t>covering these risks</w:t>
            </w:r>
          </w:p>
          <w:p w14:paraId="62A36B8F"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5— Reported due to use of full internal model</w:t>
            </w:r>
          </w:p>
          <w:p w14:paraId="326242E3" w14:textId="3F6E59A9"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 xml:space="preserve">10 — Not reported </w:t>
            </w:r>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w:t>
            </w:r>
            <w:r w:rsidR="00CD3BF8">
              <w:rPr>
                <w:rFonts w:eastAsiaTheme="minorHAnsi"/>
                <w:sz w:val="20"/>
                <w:szCs w:val="20"/>
                <w:lang w:val="en-GB" w:eastAsia="en-US"/>
              </w:rPr>
              <w:t xml:space="preserve"> </w:t>
            </w:r>
            <w:r w:rsidR="002345FA">
              <w:rPr>
                <w:rFonts w:eastAsiaTheme="minorHAnsi"/>
                <w:sz w:val="20"/>
                <w:szCs w:val="20"/>
                <w:lang w:val="en-GB" w:eastAsia="en-US"/>
              </w:rPr>
              <w:t>o</w:t>
            </w:r>
            <w:r w:rsidR="00CD3BF8">
              <w:rPr>
                <w:rFonts w:eastAsiaTheme="minorHAnsi"/>
                <w:sz w:val="20"/>
                <w:szCs w:val="20"/>
                <w:lang w:val="en-GB" w:eastAsia="en-US"/>
              </w:rPr>
              <w:t>r partial internal model not covering these risks</w:t>
            </w:r>
          </w:p>
          <w:p w14:paraId="592E1957" w14:textId="78F2E5F7"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6778A0C0" w14:textId="77777777" w:rsidTr="006C6825">
        <w:trPr>
          <w:trHeight w:val="55"/>
        </w:trPr>
        <w:tc>
          <w:tcPr>
            <w:tcW w:w="1872" w:type="dxa"/>
          </w:tcPr>
          <w:p w14:paraId="140BF175" w14:textId="2047AE35"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C0010/R0564</w:t>
            </w:r>
          </w:p>
        </w:tc>
        <w:tc>
          <w:tcPr>
            <w:tcW w:w="2834" w:type="dxa"/>
            <w:noWrap/>
          </w:tcPr>
          <w:p w14:paraId="293AD831" w14:textId="4BCE37ED"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S.26.11 - Internal model - Credit event risk for financial instruments</w:t>
            </w:r>
          </w:p>
        </w:tc>
        <w:tc>
          <w:tcPr>
            <w:tcW w:w="4310" w:type="dxa"/>
          </w:tcPr>
          <w:p w14:paraId="41446BE5"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78EC0023" w14:textId="227B3FBF"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4— Reported due to use of partial internal model</w:t>
            </w:r>
            <w:r w:rsidR="00CD3BF8">
              <w:rPr>
                <w:rFonts w:eastAsiaTheme="minorHAnsi"/>
                <w:sz w:val="20"/>
                <w:szCs w:val="20"/>
                <w:lang w:val="en-GB" w:eastAsia="en-US"/>
              </w:rPr>
              <w:t xml:space="preserve"> </w:t>
            </w:r>
            <w:r w:rsidR="00CD3BF8" w:rsidRPr="00CD3BF8">
              <w:rPr>
                <w:rFonts w:eastAsiaTheme="minorHAnsi"/>
                <w:sz w:val="20"/>
                <w:szCs w:val="20"/>
                <w:lang w:val="en-GB" w:eastAsia="en-US"/>
              </w:rPr>
              <w:t>covering these risks</w:t>
            </w:r>
          </w:p>
          <w:p w14:paraId="10CE37A7" w14:textId="07728742" w:rsidR="00FD706B" w:rsidRPr="005B7FA4" w:rsidRDefault="00B27A18" w:rsidP="00B46181">
            <w:pPr>
              <w:pStyle w:val="NormalLeft"/>
              <w:jc w:val="both"/>
              <w:rPr>
                <w:rFonts w:eastAsiaTheme="minorHAnsi"/>
                <w:sz w:val="20"/>
                <w:szCs w:val="20"/>
                <w:lang w:val="en-GB" w:eastAsia="en-US"/>
              </w:rPr>
            </w:pPr>
            <w:r>
              <w:rPr>
                <w:rFonts w:eastAsiaTheme="minorHAnsi"/>
                <w:sz w:val="20"/>
                <w:szCs w:val="20"/>
                <w:lang w:val="en-GB" w:eastAsia="en-US"/>
              </w:rPr>
              <w:t>5</w:t>
            </w:r>
            <w:r w:rsidR="00FD706B" w:rsidRPr="005B7FA4">
              <w:rPr>
                <w:rFonts w:eastAsiaTheme="minorHAnsi"/>
                <w:sz w:val="20"/>
                <w:szCs w:val="20"/>
                <w:lang w:val="en-GB" w:eastAsia="en-US"/>
              </w:rPr>
              <w:t xml:space="preserve"> — Reported due to</w:t>
            </w:r>
            <w:r w:rsidR="008A5417">
              <w:rPr>
                <w:rFonts w:eastAsiaTheme="minorHAnsi"/>
                <w:sz w:val="20"/>
                <w:szCs w:val="20"/>
                <w:lang w:val="en-GB" w:eastAsia="en-US"/>
              </w:rPr>
              <w:t xml:space="preserve"> </w:t>
            </w:r>
            <w:r w:rsidR="00FD706B" w:rsidRPr="005B7FA4">
              <w:rPr>
                <w:rFonts w:eastAsiaTheme="minorHAnsi"/>
                <w:sz w:val="20"/>
                <w:szCs w:val="20"/>
                <w:lang w:val="en-GB" w:eastAsia="en-US"/>
              </w:rPr>
              <w:t>use of full internal model</w:t>
            </w:r>
          </w:p>
          <w:p w14:paraId="5239BBBD" w14:textId="6C14D0A8"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 xml:space="preserve">10 — Not reported </w:t>
            </w:r>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r w:rsidR="00CD3BF8">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p>
          <w:p w14:paraId="51849C9A" w14:textId="2ACD47C9"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12769787" w14:textId="77777777" w:rsidTr="006C6825">
        <w:trPr>
          <w:trHeight w:val="80"/>
        </w:trPr>
        <w:tc>
          <w:tcPr>
            <w:tcW w:w="1872" w:type="dxa"/>
          </w:tcPr>
          <w:p w14:paraId="264E04BB" w14:textId="1047BA93"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C0010/R0565</w:t>
            </w:r>
          </w:p>
        </w:tc>
        <w:tc>
          <w:tcPr>
            <w:tcW w:w="2834" w:type="dxa"/>
            <w:noWrap/>
          </w:tcPr>
          <w:p w14:paraId="1A183AF9" w14:textId="451CD406"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S.26.12 - Internal model - Credit risk Non-Financial Instruments</w:t>
            </w:r>
          </w:p>
        </w:tc>
        <w:tc>
          <w:tcPr>
            <w:tcW w:w="4310" w:type="dxa"/>
          </w:tcPr>
          <w:p w14:paraId="7DFED699"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347BA56B" w14:textId="38C1BC1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4 — Reported due to use of partial internal model</w:t>
            </w:r>
            <w:r w:rsidR="00CD3BF8">
              <w:rPr>
                <w:rFonts w:eastAsiaTheme="minorHAnsi"/>
                <w:sz w:val="20"/>
                <w:szCs w:val="20"/>
                <w:lang w:val="en-GB" w:eastAsia="en-US"/>
              </w:rPr>
              <w:t xml:space="preserve"> </w:t>
            </w:r>
            <w:r w:rsidR="00CD3BF8" w:rsidRPr="00CD3BF8">
              <w:rPr>
                <w:rFonts w:eastAsiaTheme="minorHAnsi"/>
                <w:sz w:val="20"/>
                <w:szCs w:val="20"/>
                <w:lang w:val="en-GB" w:eastAsia="en-US"/>
              </w:rPr>
              <w:t>covering these risks</w:t>
            </w:r>
          </w:p>
          <w:p w14:paraId="0685BAD6"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5— Reported due to use of full internal model</w:t>
            </w:r>
          </w:p>
          <w:p w14:paraId="535D69B9" w14:textId="08CF237C"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10 — Not reported</w:t>
            </w:r>
            <w:r w:rsidR="00255365">
              <w:rPr>
                <w:rFonts w:eastAsiaTheme="minorHAnsi"/>
                <w:sz w:val="20"/>
                <w:szCs w:val="20"/>
                <w:lang w:val="en-GB" w:eastAsia="en-US"/>
              </w:rPr>
              <w:t xml:space="preserve"> due to</w:t>
            </w:r>
            <w:r w:rsidRPr="005B7FA4">
              <w:rPr>
                <w:rFonts w:eastAsiaTheme="minorHAnsi"/>
                <w:sz w:val="20"/>
                <w:szCs w:val="20"/>
                <w:lang w:val="en-GB" w:eastAsia="en-US"/>
              </w:rPr>
              <w:t xml:space="preserve"> use of standard formula or </w:t>
            </w:r>
            <w:r w:rsidR="00CD3BF8">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p>
          <w:p w14:paraId="2E9B2F69" w14:textId="4C6D183D"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1ED09082" w14:textId="77777777" w:rsidTr="006C6825">
        <w:trPr>
          <w:trHeight w:val="113"/>
        </w:trPr>
        <w:tc>
          <w:tcPr>
            <w:tcW w:w="1872" w:type="dxa"/>
          </w:tcPr>
          <w:p w14:paraId="718C071C" w14:textId="1A79C451"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C0010/R0566</w:t>
            </w:r>
          </w:p>
        </w:tc>
        <w:tc>
          <w:tcPr>
            <w:tcW w:w="2834" w:type="dxa"/>
            <w:noWrap/>
          </w:tcPr>
          <w:p w14:paraId="23F9AC11" w14:textId="0D90F93B"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 xml:space="preserve">S.26.13 - Internal model - Non-life &amp; Health </w:t>
            </w:r>
            <w:r w:rsidR="002345FA">
              <w:rPr>
                <w:rFonts w:ascii="Times New Roman" w:hAnsi="Times New Roman" w:cs="Times New Roman"/>
                <w:sz w:val="20"/>
                <w:szCs w:val="20"/>
              </w:rPr>
              <w:t>n</w:t>
            </w:r>
            <w:r w:rsidRPr="005B7FA4">
              <w:rPr>
                <w:rFonts w:ascii="Times New Roman" w:hAnsi="Times New Roman" w:cs="Times New Roman"/>
                <w:sz w:val="20"/>
                <w:szCs w:val="20"/>
              </w:rPr>
              <w:t>on-SLT</w:t>
            </w:r>
          </w:p>
        </w:tc>
        <w:tc>
          <w:tcPr>
            <w:tcW w:w="4310" w:type="dxa"/>
          </w:tcPr>
          <w:p w14:paraId="57EB72DD"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7EA27501" w14:textId="737491AF"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4— Reported due to use of partial internal model</w:t>
            </w:r>
            <w:r w:rsidR="00CD3BF8">
              <w:t xml:space="preserve"> </w:t>
            </w:r>
            <w:r w:rsidR="00CD3BF8" w:rsidRPr="00CD3BF8">
              <w:rPr>
                <w:rFonts w:eastAsiaTheme="minorHAnsi"/>
                <w:sz w:val="20"/>
                <w:szCs w:val="20"/>
                <w:lang w:val="en-GB" w:eastAsia="en-US"/>
              </w:rPr>
              <w:t>covering these risks</w:t>
            </w:r>
          </w:p>
          <w:p w14:paraId="396F96B5"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5 — Reported due to use of full internal model</w:t>
            </w:r>
          </w:p>
          <w:p w14:paraId="08F57499" w14:textId="1D325C46"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 xml:space="preserve">10 — Not reported </w:t>
            </w:r>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r w:rsidR="00CD3BF8">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p>
          <w:p w14:paraId="3C4ADB6C" w14:textId="3504F6B8"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284CD0EB" w14:textId="77777777" w:rsidTr="006C6825">
        <w:trPr>
          <w:trHeight w:val="92"/>
        </w:trPr>
        <w:tc>
          <w:tcPr>
            <w:tcW w:w="1872" w:type="dxa"/>
          </w:tcPr>
          <w:p w14:paraId="68B07C0D" w14:textId="2C1176BD"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C0010/R0567</w:t>
            </w:r>
          </w:p>
        </w:tc>
        <w:tc>
          <w:tcPr>
            <w:tcW w:w="2834" w:type="dxa"/>
            <w:noWrap/>
          </w:tcPr>
          <w:p w14:paraId="5593EF30" w14:textId="300A9830"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 xml:space="preserve">S.26.14 - Internal model - Life &amp; </w:t>
            </w:r>
            <w:r w:rsidR="006B769D">
              <w:rPr>
                <w:rFonts w:ascii="Times New Roman" w:hAnsi="Times New Roman" w:cs="Times New Roman"/>
                <w:sz w:val="20"/>
                <w:szCs w:val="20"/>
              </w:rPr>
              <w:t>H</w:t>
            </w:r>
            <w:r w:rsidRPr="005B7FA4">
              <w:rPr>
                <w:rFonts w:ascii="Times New Roman" w:hAnsi="Times New Roman" w:cs="Times New Roman"/>
                <w:sz w:val="20"/>
                <w:szCs w:val="20"/>
              </w:rPr>
              <w:t>ealth risk</w:t>
            </w:r>
          </w:p>
        </w:tc>
        <w:tc>
          <w:tcPr>
            <w:tcW w:w="4310" w:type="dxa"/>
          </w:tcPr>
          <w:p w14:paraId="03B40FC9"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2DCE49FE" w14:textId="1209F45E"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4— Reported due to use of partial internal model</w:t>
            </w:r>
            <w:r w:rsidR="00C30B86">
              <w:t xml:space="preserve"> </w:t>
            </w:r>
            <w:r w:rsidR="00C30B86" w:rsidRPr="00C30B86">
              <w:rPr>
                <w:rFonts w:eastAsiaTheme="minorHAnsi"/>
                <w:sz w:val="20"/>
                <w:szCs w:val="20"/>
                <w:lang w:val="en-GB" w:eastAsia="en-US"/>
              </w:rPr>
              <w:t>covering these risks</w:t>
            </w:r>
          </w:p>
          <w:p w14:paraId="5DF9630C"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5— Reported due to use of full internal model</w:t>
            </w:r>
          </w:p>
          <w:p w14:paraId="4359B207" w14:textId="59C4F7EB"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lastRenderedPageBreak/>
              <w:t xml:space="preserve">10 — Not reported </w:t>
            </w:r>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r w:rsidR="00C30B86">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p>
          <w:p w14:paraId="274BF6EE" w14:textId="729DD56C"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79EDF113" w14:textId="77777777" w:rsidTr="006C6825">
        <w:trPr>
          <w:trHeight w:val="113"/>
        </w:trPr>
        <w:tc>
          <w:tcPr>
            <w:tcW w:w="1872" w:type="dxa"/>
          </w:tcPr>
          <w:p w14:paraId="612DA3C0" w14:textId="13710A1E"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lastRenderedPageBreak/>
              <w:t>C0010/R0568</w:t>
            </w:r>
          </w:p>
        </w:tc>
        <w:tc>
          <w:tcPr>
            <w:tcW w:w="2834" w:type="dxa"/>
            <w:noWrap/>
          </w:tcPr>
          <w:p w14:paraId="2EEFDBD6" w14:textId="717A9935"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S.26.15 - Internal model - Operational risk</w:t>
            </w:r>
          </w:p>
        </w:tc>
        <w:tc>
          <w:tcPr>
            <w:tcW w:w="4310" w:type="dxa"/>
          </w:tcPr>
          <w:p w14:paraId="07547D2B"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4F529849" w14:textId="750BB92C"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4— Reported due to use of partial internal model</w:t>
            </w:r>
            <w:r w:rsidR="00C30B86">
              <w:rPr>
                <w:rFonts w:eastAsiaTheme="minorHAnsi"/>
                <w:sz w:val="20"/>
                <w:szCs w:val="20"/>
                <w:lang w:val="en-GB" w:eastAsia="en-US"/>
              </w:rPr>
              <w:t xml:space="preserve"> </w:t>
            </w:r>
            <w:r w:rsidR="00C30B86" w:rsidRPr="00C30B86">
              <w:rPr>
                <w:rFonts w:eastAsiaTheme="minorHAnsi"/>
                <w:sz w:val="20"/>
                <w:szCs w:val="20"/>
                <w:lang w:val="en-GB" w:eastAsia="en-US"/>
              </w:rPr>
              <w:t>covering these risks</w:t>
            </w:r>
          </w:p>
          <w:p w14:paraId="2EA9152B"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5— Reported due to use of full internal model</w:t>
            </w:r>
          </w:p>
          <w:p w14:paraId="279DD4A2" w14:textId="4D8ABFDB"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 xml:space="preserve">10 — Not reported </w:t>
            </w:r>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r w:rsidR="00C30B86">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p>
          <w:p w14:paraId="42D17E7A" w14:textId="3A3B63D1"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5D1E351E" w14:textId="77777777" w:rsidTr="006C6825">
        <w:trPr>
          <w:trHeight w:val="150"/>
        </w:trPr>
        <w:tc>
          <w:tcPr>
            <w:tcW w:w="1872" w:type="dxa"/>
          </w:tcPr>
          <w:p w14:paraId="47677B8B" w14:textId="1F55D0E3"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C0010/R0569</w:t>
            </w:r>
          </w:p>
        </w:tc>
        <w:tc>
          <w:tcPr>
            <w:tcW w:w="2834" w:type="dxa"/>
            <w:noWrap/>
          </w:tcPr>
          <w:p w14:paraId="67FB6460" w14:textId="31A9D3E4"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S.26.16 - Internal model - Model Changes</w:t>
            </w:r>
          </w:p>
        </w:tc>
        <w:tc>
          <w:tcPr>
            <w:tcW w:w="4310" w:type="dxa"/>
          </w:tcPr>
          <w:p w14:paraId="2BC0B153" w14:textId="77777777" w:rsidR="00C30B86"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One of the options in the following closed list shall be used:</w:t>
            </w:r>
          </w:p>
          <w:p w14:paraId="5B329EDA" w14:textId="2C78A9CA"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4— Reported due to use of partial internal model</w:t>
            </w:r>
            <w:r w:rsidR="00C30B86">
              <w:rPr>
                <w:rFonts w:eastAsiaTheme="minorHAnsi"/>
                <w:sz w:val="20"/>
                <w:szCs w:val="20"/>
                <w:lang w:val="en-GB" w:eastAsia="en-US"/>
              </w:rPr>
              <w:t xml:space="preserve"> </w:t>
            </w:r>
            <w:r w:rsidR="00C30B86" w:rsidRPr="00C30B86">
              <w:rPr>
                <w:rFonts w:eastAsiaTheme="minorHAnsi"/>
                <w:sz w:val="20"/>
                <w:szCs w:val="20"/>
                <w:lang w:val="en-GB" w:eastAsia="en-US"/>
              </w:rPr>
              <w:t>covering these risks</w:t>
            </w:r>
          </w:p>
          <w:p w14:paraId="400506E8" w14:textId="77777777"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5— Reported due to use of full internal model</w:t>
            </w:r>
          </w:p>
          <w:p w14:paraId="1BE6D9D6" w14:textId="16C5912D" w:rsidR="00FD706B" w:rsidRPr="005B7FA4" w:rsidRDefault="00FD706B" w:rsidP="00B46181">
            <w:pPr>
              <w:pStyle w:val="NormalLeft"/>
              <w:jc w:val="both"/>
              <w:rPr>
                <w:rFonts w:eastAsiaTheme="minorHAnsi"/>
                <w:sz w:val="20"/>
                <w:szCs w:val="20"/>
                <w:lang w:val="en-GB" w:eastAsia="en-US"/>
              </w:rPr>
            </w:pPr>
            <w:r w:rsidRPr="005B7FA4">
              <w:rPr>
                <w:rFonts w:eastAsiaTheme="minorHAnsi"/>
                <w:sz w:val="20"/>
                <w:szCs w:val="20"/>
                <w:lang w:val="en-GB" w:eastAsia="en-US"/>
              </w:rPr>
              <w:t xml:space="preserve">10 — Not reported </w:t>
            </w:r>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r w:rsidR="00C30B86">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p>
          <w:p w14:paraId="3246B1C2" w14:textId="56809EB8" w:rsidR="00FD706B" w:rsidRPr="005B7FA4" w:rsidRDefault="00FD706B" w:rsidP="00B46181">
            <w:pPr>
              <w:jc w:val="both"/>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7F9C69A0" w14:textId="77777777" w:rsidTr="006C6825">
        <w:trPr>
          <w:trHeight w:val="2109"/>
        </w:trPr>
        <w:tc>
          <w:tcPr>
            <w:tcW w:w="1872" w:type="dxa"/>
          </w:tcPr>
          <w:p w14:paraId="7F9C699B" w14:textId="77777777" w:rsidR="00FD706B" w:rsidRPr="004A7C4F" w:rsidRDefault="00FD706B" w:rsidP="00FD706B">
            <w:pPr>
              <w:rPr>
                <w:rFonts w:ascii="Times New Roman" w:hAnsi="Times New Roman" w:cs="Times New Roman"/>
                <w:sz w:val="20"/>
                <w:szCs w:val="20"/>
              </w:rPr>
            </w:pPr>
            <w:r w:rsidRPr="004A7C4F">
              <w:rPr>
                <w:rFonts w:ascii="Times New Roman" w:hAnsi="Times New Roman" w:cs="Times New Roman"/>
                <w:sz w:val="20"/>
                <w:szCs w:val="20"/>
              </w:rPr>
              <w:t>C0010/R0570</w:t>
            </w:r>
          </w:p>
        </w:tc>
        <w:tc>
          <w:tcPr>
            <w:tcW w:w="2834" w:type="dxa"/>
            <w:noWrap/>
          </w:tcPr>
          <w:p w14:paraId="7F9C699C" w14:textId="77777777" w:rsidR="00FD706B" w:rsidRPr="004A7C4F" w:rsidRDefault="00FD706B" w:rsidP="00FD706B">
            <w:pPr>
              <w:rPr>
                <w:rFonts w:ascii="Times New Roman" w:hAnsi="Times New Roman" w:cs="Times New Roman"/>
                <w:sz w:val="20"/>
                <w:szCs w:val="20"/>
              </w:rPr>
            </w:pPr>
            <w:r w:rsidRPr="004A7C4F">
              <w:rPr>
                <w:rFonts w:ascii="Times New Roman" w:hAnsi="Times New Roman" w:cs="Times New Roman"/>
                <w:sz w:val="20"/>
                <w:szCs w:val="20"/>
              </w:rPr>
              <w:t>S.27.01 - Solvency Capital Requirement - Non-Life and Health catastrophe risk</w:t>
            </w:r>
          </w:p>
        </w:tc>
        <w:tc>
          <w:tcPr>
            <w:tcW w:w="4310" w:type="dxa"/>
          </w:tcPr>
          <w:p w14:paraId="7F9C699D" w14:textId="77777777" w:rsidR="00FD706B" w:rsidRPr="004A7C4F" w:rsidRDefault="00FD706B" w:rsidP="00B46181">
            <w:pPr>
              <w:jc w:val="both"/>
              <w:rPr>
                <w:rFonts w:ascii="Times New Roman" w:hAnsi="Times New Roman" w:cs="Times New Roman"/>
                <w:sz w:val="20"/>
                <w:szCs w:val="20"/>
              </w:rPr>
            </w:pPr>
            <w:r w:rsidRPr="004A7C4F">
              <w:rPr>
                <w:rFonts w:ascii="Times New Roman" w:hAnsi="Times New Roman" w:cs="Times New Roman"/>
                <w:sz w:val="20"/>
                <w:szCs w:val="20"/>
              </w:rPr>
              <w:t>One of the options in the following closed list shall be used:</w:t>
            </w:r>
          </w:p>
          <w:p w14:paraId="681A0EFD" w14:textId="74A45AE3" w:rsidR="00B46181" w:rsidRDefault="00FD706B" w:rsidP="00B46181">
            <w:pPr>
              <w:jc w:val="both"/>
              <w:rPr>
                <w:rFonts w:ascii="Times New Roman" w:hAnsi="Times New Roman" w:cs="Times New Roman"/>
                <w:sz w:val="20"/>
                <w:szCs w:val="20"/>
              </w:rPr>
            </w:pPr>
            <w:r w:rsidRPr="004A7C4F">
              <w:rPr>
                <w:rFonts w:ascii="Times New Roman" w:hAnsi="Times New Roman" w:cs="Times New Roman"/>
                <w:sz w:val="20"/>
                <w:szCs w:val="20"/>
              </w:rPr>
              <w:t xml:space="preserve">1 </w:t>
            </w:r>
            <w:r w:rsidR="00B46181">
              <w:rPr>
                <w:rFonts w:ascii="Times New Roman" w:hAnsi="Times New Roman" w:cs="Times New Roman"/>
                <w:sz w:val="20"/>
                <w:szCs w:val="20"/>
              </w:rPr>
              <w:t>–</w:t>
            </w:r>
            <w:r w:rsidRPr="004A7C4F">
              <w:rPr>
                <w:rFonts w:ascii="Times New Roman" w:hAnsi="Times New Roman" w:cs="Times New Roman"/>
                <w:sz w:val="20"/>
                <w:szCs w:val="20"/>
              </w:rPr>
              <w:t xml:space="preserve"> Reported</w:t>
            </w:r>
          </w:p>
          <w:p w14:paraId="09A1F9D4" w14:textId="31576002" w:rsidR="00B46181" w:rsidRDefault="00FD706B" w:rsidP="00B46181">
            <w:pPr>
              <w:jc w:val="both"/>
              <w:rPr>
                <w:rFonts w:ascii="Times New Roman" w:hAnsi="Times New Roman" w:cs="Times New Roman"/>
                <w:sz w:val="20"/>
                <w:szCs w:val="20"/>
              </w:rPr>
            </w:pPr>
            <w:r w:rsidRPr="004A7C4F">
              <w:rPr>
                <w:rFonts w:ascii="Times New Roman" w:hAnsi="Times New Roman" w:cs="Times New Roman"/>
                <w:sz w:val="20"/>
                <w:szCs w:val="20"/>
              </w:rPr>
              <w:t xml:space="preserve">2 </w:t>
            </w:r>
            <w:r w:rsidR="00C30B86" w:rsidRPr="004A7C4F">
              <w:rPr>
                <w:rFonts w:ascii="Times New Roman" w:hAnsi="Times New Roman" w:cs="Times New Roman"/>
                <w:sz w:val="20"/>
                <w:szCs w:val="20"/>
              </w:rPr>
              <w:t>–</w:t>
            </w:r>
            <w:r w:rsidRPr="004A7C4F">
              <w:rPr>
                <w:rFonts w:ascii="Times New Roman" w:hAnsi="Times New Roman" w:cs="Times New Roman"/>
                <w:sz w:val="20"/>
                <w:szCs w:val="20"/>
              </w:rPr>
              <w:t xml:space="preserve"> </w:t>
            </w:r>
            <w:r w:rsidR="00C30B86" w:rsidRPr="004A7C4F">
              <w:rPr>
                <w:rFonts w:ascii="Times New Roman" w:hAnsi="Times New Roman" w:cs="Times New Roman"/>
                <w:sz w:val="20"/>
                <w:szCs w:val="20"/>
              </w:rPr>
              <w:t xml:space="preserve">Not reported as </w:t>
            </w:r>
            <w:r w:rsidR="004A7C4F" w:rsidRPr="004A7C4F">
              <w:rPr>
                <w:rFonts w:ascii="Times New Roman" w:hAnsi="Times New Roman" w:cs="Times New Roman"/>
                <w:sz w:val="20"/>
                <w:szCs w:val="20"/>
              </w:rPr>
              <w:t>r</w:t>
            </w:r>
            <w:r w:rsidRPr="004A7C4F">
              <w:rPr>
                <w:rFonts w:ascii="Times New Roman" w:hAnsi="Times New Roman" w:cs="Times New Roman"/>
                <w:sz w:val="20"/>
                <w:szCs w:val="20"/>
              </w:rPr>
              <w:t>isk not existent</w:t>
            </w:r>
            <w:r w:rsidRPr="004A7C4F">
              <w:rPr>
                <w:rFonts w:ascii="Times New Roman" w:hAnsi="Times New Roman" w:cs="Times New Roman"/>
                <w:sz w:val="20"/>
                <w:szCs w:val="20"/>
              </w:rPr>
              <w:br/>
              <w:t xml:space="preserve">8 - Not reported </w:t>
            </w:r>
            <w:r w:rsidR="00C30B86" w:rsidRPr="004A7C4F">
              <w:rPr>
                <w:rFonts w:ascii="Times New Roman" w:hAnsi="Times New Roman" w:cs="Times New Roman"/>
                <w:sz w:val="20"/>
                <w:szCs w:val="20"/>
              </w:rPr>
              <w:t>due to</w:t>
            </w:r>
            <w:r w:rsidRPr="004A7C4F">
              <w:rPr>
                <w:rFonts w:ascii="Times New Roman" w:hAnsi="Times New Roman" w:cs="Times New Roman"/>
                <w:sz w:val="20"/>
                <w:szCs w:val="20"/>
              </w:rPr>
              <w:t xml:space="preserve"> </w:t>
            </w:r>
            <w:r w:rsidR="00C30B86" w:rsidRPr="004A7C4F">
              <w:rPr>
                <w:rFonts w:ascii="Times New Roman" w:hAnsi="Times New Roman" w:cs="Times New Roman"/>
                <w:sz w:val="20"/>
                <w:szCs w:val="20"/>
              </w:rPr>
              <w:t xml:space="preserve">use </w:t>
            </w:r>
            <w:r w:rsidRPr="004A7C4F">
              <w:rPr>
                <w:rFonts w:ascii="Times New Roman" w:hAnsi="Times New Roman" w:cs="Times New Roman"/>
                <w:sz w:val="20"/>
                <w:szCs w:val="20"/>
              </w:rPr>
              <w:t>of partial internal model</w:t>
            </w:r>
          </w:p>
          <w:p w14:paraId="7F9C699E" w14:textId="000AF69C" w:rsidR="00FD706B" w:rsidRPr="004A7C4F" w:rsidRDefault="00FD706B" w:rsidP="00B46181">
            <w:pPr>
              <w:jc w:val="both"/>
              <w:rPr>
                <w:rFonts w:ascii="Times New Roman" w:hAnsi="Times New Roman" w:cs="Times New Roman"/>
                <w:sz w:val="20"/>
                <w:szCs w:val="20"/>
              </w:rPr>
            </w:pPr>
            <w:r w:rsidRPr="004A7C4F">
              <w:rPr>
                <w:rFonts w:ascii="Times New Roman" w:hAnsi="Times New Roman" w:cs="Times New Roman"/>
                <w:sz w:val="20"/>
                <w:szCs w:val="20"/>
              </w:rPr>
              <w:t xml:space="preserve">9 - Not reported </w:t>
            </w:r>
            <w:r w:rsidR="00C30B86" w:rsidRPr="004A7C4F">
              <w:rPr>
                <w:rFonts w:ascii="Times New Roman" w:hAnsi="Times New Roman" w:cs="Times New Roman"/>
                <w:sz w:val="20"/>
                <w:szCs w:val="20"/>
              </w:rPr>
              <w:t>due to</w:t>
            </w:r>
            <w:r w:rsidRPr="004A7C4F">
              <w:rPr>
                <w:rFonts w:ascii="Times New Roman" w:hAnsi="Times New Roman" w:cs="Times New Roman"/>
                <w:sz w:val="20"/>
                <w:szCs w:val="20"/>
              </w:rPr>
              <w:t xml:space="preserve"> use of full internal model</w:t>
            </w:r>
            <w:r w:rsidRPr="004A7C4F">
              <w:rPr>
                <w:rFonts w:ascii="Times New Roman" w:hAnsi="Times New Roman" w:cs="Times New Roman"/>
                <w:sz w:val="20"/>
                <w:szCs w:val="20"/>
              </w:rPr>
              <w:br/>
              <w:t>11 - Not reported as reported at RFF/MAP level</w:t>
            </w:r>
            <w:r w:rsidRPr="004A7C4F" w:rsidDel="002F0892">
              <w:rPr>
                <w:rFonts w:ascii="Times New Roman" w:hAnsi="Times New Roman" w:cs="Times New Roman"/>
                <w:sz w:val="20"/>
                <w:szCs w:val="20"/>
              </w:rPr>
              <w:t xml:space="preserve"> </w:t>
            </w:r>
          </w:p>
          <w:p w14:paraId="7F9C699F" w14:textId="77777777" w:rsidR="00FD706B" w:rsidRPr="004A7C4F" w:rsidRDefault="00FD706B" w:rsidP="00B46181">
            <w:pPr>
              <w:jc w:val="both"/>
              <w:rPr>
                <w:rFonts w:ascii="Times New Roman" w:hAnsi="Times New Roman" w:cs="Times New Roman"/>
                <w:sz w:val="20"/>
                <w:szCs w:val="20"/>
              </w:rPr>
            </w:pPr>
            <w:r w:rsidRPr="004A7C4F">
              <w:rPr>
                <w:rFonts w:ascii="Times New Roman" w:hAnsi="Times New Roman" w:cs="Times New Roman"/>
                <w:sz w:val="20"/>
                <w:szCs w:val="20"/>
              </w:rPr>
              <w:t>0 - Not reported other reason (in this case special justification is needed)</w:t>
            </w:r>
          </w:p>
        </w:tc>
      </w:tr>
      <w:tr w:rsidR="00FD706B" w:rsidRPr="00553C83" w14:paraId="7F9C69A6" w14:textId="77777777" w:rsidTr="006C6825">
        <w:trPr>
          <w:trHeight w:val="1515"/>
        </w:trPr>
        <w:tc>
          <w:tcPr>
            <w:tcW w:w="1872" w:type="dxa"/>
            <w:hideMark/>
          </w:tcPr>
          <w:p w14:paraId="7F9C69A1"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8</w:t>
            </w:r>
            <w:r w:rsidRPr="00553C83">
              <w:rPr>
                <w:rFonts w:ascii="Times New Roman" w:hAnsi="Times New Roman" w:cs="Times New Roman"/>
                <w:sz w:val="20"/>
                <w:szCs w:val="20"/>
              </w:rPr>
              <w:t>0</w:t>
            </w:r>
          </w:p>
        </w:tc>
        <w:tc>
          <w:tcPr>
            <w:tcW w:w="2834" w:type="dxa"/>
            <w:noWrap/>
            <w:hideMark/>
          </w:tcPr>
          <w:p w14:paraId="7F9C69A2" w14:textId="77777777" w:rsidR="00FD706B" w:rsidRPr="00553C83" w:rsidRDefault="00FD706B" w:rsidP="00FD706B">
            <w:pPr>
              <w:rPr>
                <w:rFonts w:ascii="Times New Roman" w:hAnsi="Times New Roman" w:cs="Times New Roman"/>
                <w:sz w:val="20"/>
                <w:szCs w:val="20"/>
                <w:lang w:val="fr-FR"/>
              </w:rPr>
            </w:pPr>
            <w:r>
              <w:rPr>
                <w:rFonts w:ascii="Times New Roman" w:hAnsi="Times New Roman" w:cs="Times New Roman"/>
                <w:sz w:val="20"/>
                <w:szCs w:val="20"/>
                <w:lang w:val="fr-FR"/>
              </w:rPr>
              <w:t xml:space="preserve">S.28.01 - </w:t>
            </w:r>
            <w:r w:rsidRPr="00553C83">
              <w:rPr>
                <w:rFonts w:ascii="Times New Roman" w:hAnsi="Times New Roman" w:cs="Times New Roman"/>
                <w:sz w:val="20"/>
                <w:szCs w:val="20"/>
                <w:lang w:val="fr-FR"/>
              </w:rPr>
              <w:t xml:space="preserve">Minimum Capital Requirement – </w:t>
            </w:r>
            <w:r w:rsidRPr="0089232F">
              <w:rPr>
                <w:rFonts w:ascii="Times New Roman" w:hAnsi="Times New Roman" w:cs="Times New Roman"/>
                <w:sz w:val="20"/>
                <w:szCs w:val="20"/>
                <w:lang w:val="fr-FR"/>
              </w:rPr>
              <w:t>Only life or only non-life insurance or reinsurance activity</w:t>
            </w:r>
          </w:p>
        </w:tc>
        <w:tc>
          <w:tcPr>
            <w:tcW w:w="4310" w:type="dxa"/>
            <w:hideMark/>
          </w:tcPr>
          <w:p w14:paraId="7F9C69A3"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A4"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Reported </w:t>
            </w:r>
          </w:p>
          <w:p w14:paraId="1B5BDBBA" w14:textId="77777777"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Not reported as </w:t>
            </w:r>
            <w:r>
              <w:rPr>
                <w:rFonts w:ascii="Times New Roman" w:hAnsi="Times New Roman" w:cs="Times New Roman"/>
                <w:sz w:val="20"/>
                <w:szCs w:val="20"/>
              </w:rPr>
              <w:t>b</w:t>
            </w:r>
            <w:r w:rsidRPr="0089232F">
              <w:rPr>
                <w:rFonts w:ascii="Times New Roman" w:hAnsi="Times New Roman" w:cs="Times New Roman"/>
                <w:sz w:val="20"/>
                <w:szCs w:val="20"/>
              </w:rPr>
              <w:t>oth life and non-life insurance or reinsurance activity</w:t>
            </w:r>
          </w:p>
          <w:p w14:paraId="7F9C69A5" w14:textId="2C6CD1AF"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0</w:t>
            </w:r>
            <w:r w:rsidR="00B46181">
              <w:rPr>
                <w:rFonts w:ascii="Times New Roman" w:hAnsi="Times New Roman" w:cs="Times New Roman"/>
                <w:sz w:val="20"/>
                <w:szCs w:val="20"/>
              </w:rPr>
              <w:t xml:space="preserve"> </w:t>
            </w:r>
            <w:r w:rsidRPr="00553C83">
              <w:rPr>
                <w:rFonts w:ascii="Times New Roman" w:hAnsi="Times New Roman" w:cs="Times New Roman"/>
                <w:sz w:val="20"/>
                <w:szCs w:val="20"/>
              </w:rPr>
              <w:t>- Not reported other reason (in this case special justification is needed)</w:t>
            </w:r>
          </w:p>
        </w:tc>
      </w:tr>
      <w:tr w:rsidR="00FD706B" w:rsidRPr="00553C83" w14:paraId="7F9C69AB" w14:textId="77777777" w:rsidTr="006C6825">
        <w:trPr>
          <w:trHeight w:val="1545"/>
        </w:trPr>
        <w:tc>
          <w:tcPr>
            <w:tcW w:w="1872" w:type="dxa"/>
            <w:hideMark/>
          </w:tcPr>
          <w:p w14:paraId="7F9C69A7"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w:t>
            </w:r>
            <w:r>
              <w:rPr>
                <w:rFonts w:ascii="Times New Roman" w:hAnsi="Times New Roman" w:cs="Times New Roman"/>
                <w:sz w:val="20"/>
                <w:szCs w:val="20"/>
              </w:rPr>
              <w:t>59</w:t>
            </w:r>
            <w:r w:rsidRPr="00553C83">
              <w:rPr>
                <w:rFonts w:ascii="Times New Roman" w:hAnsi="Times New Roman" w:cs="Times New Roman"/>
                <w:sz w:val="20"/>
                <w:szCs w:val="20"/>
              </w:rPr>
              <w:t>0</w:t>
            </w:r>
          </w:p>
        </w:tc>
        <w:tc>
          <w:tcPr>
            <w:tcW w:w="2834" w:type="dxa"/>
            <w:noWrap/>
            <w:hideMark/>
          </w:tcPr>
          <w:p w14:paraId="7F9C69A8"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S.28.02 - </w:t>
            </w:r>
            <w:r w:rsidRPr="00553C83">
              <w:rPr>
                <w:rFonts w:ascii="Times New Roman" w:hAnsi="Times New Roman" w:cs="Times New Roman"/>
                <w:sz w:val="20"/>
                <w:szCs w:val="20"/>
              </w:rPr>
              <w:t xml:space="preserve">Minimum Capital Requirement - </w:t>
            </w:r>
            <w:r w:rsidRPr="0089232F">
              <w:rPr>
                <w:rFonts w:ascii="Times New Roman" w:hAnsi="Times New Roman" w:cs="Times New Roman"/>
                <w:sz w:val="20"/>
                <w:szCs w:val="20"/>
              </w:rPr>
              <w:t>Both life and non-life insurance activity</w:t>
            </w:r>
          </w:p>
        </w:tc>
        <w:tc>
          <w:tcPr>
            <w:tcW w:w="4310" w:type="dxa"/>
            <w:hideMark/>
          </w:tcPr>
          <w:p w14:paraId="7F9C69A9"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4CC56750" w14:textId="7FBFEF90"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322C6D62" w14:textId="77777777"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Not reported as </w:t>
            </w:r>
            <w:r>
              <w:rPr>
                <w:rFonts w:ascii="Times New Roman" w:hAnsi="Times New Roman" w:cs="Times New Roman"/>
                <w:sz w:val="20"/>
                <w:szCs w:val="20"/>
              </w:rPr>
              <w:t>o</w:t>
            </w:r>
            <w:r w:rsidRPr="0089232F">
              <w:rPr>
                <w:rFonts w:ascii="Times New Roman" w:hAnsi="Times New Roman" w:cs="Times New Roman"/>
                <w:sz w:val="20"/>
                <w:szCs w:val="20"/>
                <w:lang w:val="fr-FR"/>
              </w:rPr>
              <w:t>nly life or only non-life insurance or reinsurance activity</w:t>
            </w:r>
            <w:r>
              <w:rPr>
                <w:rFonts w:ascii="Times New Roman" w:hAnsi="Times New Roman" w:cs="Times New Roman"/>
                <w:sz w:val="20"/>
                <w:szCs w:val="20"/>
                <w:lang w:val="fr-FR"/>
              </w:rPr>
              <w:t xml:space="preserve"> </w:t>
            </w:r>
            <w:r>
              <w:rPr>
                <w:rFonts w:ascii="Times New Roman" w:hAnsi="Times New Roman" w:cs="Times New Roman"/>
                <w:sz w:val="20"/>
                <w:szCs w:val="20"/>
              </w:rPr>
              <w:t>or only reinsurance activity</w:t>
            </w:r>
          </w:p>
          <w:p w14:paraId="7F9C69AA" w14:textId="50272002"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B1" w14:textId="77777777" w:rsidTr="006C6825">
        <w:trPr>
          <w:trHeight w:val="1309"/>
        </w:trPr>
        <w:tc>
          <w:tcPr>
            <w:tcW w:w="1872" w:type="dxa"/>
          </w:tcPr>
          <w:p w14:paraId="7F9C69AC" w14:textId="26889310" w:rsidR="00FD706B" w:rsidRPr="00553C83" w:rsidDel="00371696" w:rsidRDefault="00FD706B" w:rsidP="00FD706B">
            <w:pPr>
              <w:rPr>
                <w:del w:id="76" w:author="Author"/>
                <w:rFonts w:ascii="Times New Roman" w:hAnsi="Times New Roman" w:cs="Times New Roman"/>
                <w:sz w:val="20"/>
                <w:szCs w:val="20"/>
              </w:rPr>
            </w:pPr>
            <w:del w:id="77" w:author="Author">
              <w:r w:rsidRPr="00553C83" w:rsidDel="00371696">
                <w:rPr>
                  <w:rFonts w:ascii="Times New Roman" w:hAnsi="Times New Roman" w:cs="Times New Roman"/>
                  <w:sz w:val="20"/>
                  <w:szCs w:val="20"/>
                </w:rPr>
                <w:delText>C0010/R06</w:delText>
              </w:r>
              <w:r w:rsidDel="00371696">
                <w:rPr>
                  <w:rFonts w:ascii="Times New Roman" w:hAnsi="Times New Roman" w:cs="Times New Roman"/>
                  <w:sz w:val="20"/>
                  <w:szCs w:val="20"/>
                </w:rPr>
                <w:delText>0</w:delText>
              </w:r>
              <w:r w:rsidRPr="00553C83" w:rsidDel="00371696">
                <w:rPr>
                  <w:rFonts w:ascii="Times New Roman" w:hAnsi="Times New Roman" w:cs="Times New Roman"/>
                  <w:sz w:val="20"/>
                  <w:szCs w:val="20"/>
                </w:rPr>
                <w:delText>0</w:delText>
              </w:r>
            </w:del>
          </w:p>
          <w:p w14:paraId="7F9C69AD" w14:textId="77777777" w:rsidR="00FD706B" w:rsidRPr="00553C83" w:rsidRDefault="00FD706B" w:rsidP="00FD706B">
            <w:pPr>
              <w:rPr>
                <w:rFonts w:ascii="Times New Roman" w:hAnsi="Times New Roman" w:cs="Times New Roman"/>
                <w:sz w:val="20"/>
                <w:szCs w:val="20"/>
              </w:rPr>
            </w:pPr>
          </w:p>
        </w:tc>
        <w:tc>
          <w:tcPr>
            <w:tcW w:w="2834" w:type="dxa"/>
            <w:noWrap/>
          </w:tcPr>
          <w:p w14:paraId="7F9C69AE" w14:textId="27C641ED" w:rsidR="00FD706B" w:rsidRPr="00553C83" w:rsidRDefault="00FD706B" w:rsidP="00FD706B">
            <w:pPr>
              <w:rPr>
                <w:rFonts w:ascii="Times New Roman" w:hAnsi="Times New Roman" w:cs="Times New Roman"/>
                <w:sz w:val="20"/>
                <w:szCs w:val="20"/>
              </w:rPr>
            </w:pPr>
            <w:del w:id="78" w:author="Author">
              <w:r w:rsidDel="00371696">
                <w:rPr>
                  <w:rFonts w:ascii="Times New Roman" w:hAnsi="Times New Roman" w:cs="Times New Roman"/>
                  <w:sz w:val="20"/>
                  <w:szCs w:val="20"/>
                </w:rPr>
                <w:delText xml:space="preserve">S.29.01 - </w:delText>
              </w:r>
              <w:r w:rsidRPr="00553C83" w:rsidDel="00371696">
                <w:rPr>
                  <w:rFonts w:ascii="Times New Roman" w:hAnsi="Times New Roman" w:cs="Times New Roman"/>
                  <w:sz w:val="20"/>
                  <w:szCs w:val="20"/>
                </w:rPr>
                <w:delText>Excess of Assets over Liabilities</w:delText>
              </w:r>
            </w:del>
          </w:p>
        </w:tc>
        <w:tc>
          <w:tcPr>
            <w:tcW w:w="4310" w:type="dxa"/>
          </w:tcPr>
          <w:p w14:paraId="7F9C69AF" w14:textId="3C4490ED" w:rsidR="00FD706B" w:rsidRPr="00553C83" w:rsidDel="00371696" w:rsidRDefault="00FD706B" w:rsidP="00B46181">
            <w:pPr>
              <w:jc w:val="both"/>
              <w:rPr>
                <w:del w:id="79" w:author="Author"/>
                <w:rFonts w:ascii="Times New Roman" w:hAnsi="Times New Roman" w:cs="Times New Roman"/>
                <w:sz w:val="20"/>
                <w:szCs w:val="20"/>
              </w:rPr>
            </w:pPr>
            <w:del w:id="80" w:author="Author">
              <w:r w:rsidRPr="00553C83" w:rsidDel="00371696">
                <w:rPr>
                  <w:rFonts w:ascii="Times New Roman" w:hAnsi="Times New Roman" w:cs="Times New Roman"/>
                  <w:sz w:val="20"/>
                  <w:szCs w:val="20"/>
                </w:rPr>
                <w:delText>One of the options in the following closed list shall be used:</w:delText>
              </w:r>
            </w:del>
          </w:p>
          <w:p w14:paraId="25EDCA00" w14:textId="07512889" w:rsidR="00B46181" w:rsidDel="00371696" w:rsidRDefault="00FD706B" w:rsidP="00B46181">
            <w:pPr>
              <w:jc w:val="both"/>
              <w:rPr>
                <w:del w:id="81" w:author="Author"/>
                <w:rFonts w:ascii="Times New Roman" w:hAnsi="Times New Roman" w:cs="Times New Roman"/>
                <w:sz w:val="20"/>
                <w:szCs w:val="20"/>
              </w:rPr>
            </w:pPr>
            <w:del w:id="82" w:author="Author">
              <w:r w:rsidRPr="00553C83" w:rsidDel="00371696">
                <w:rPr>
                  <w:rFonts w:ascii="Times New Roman" w:hAnsi="Times New Roman" w:cs="Times New Roman"/>
                  <w:sz w:val="20"/>
                  <w:szCs w:val="20"/>
                </w:rPr>
                <w:delText xml:space="preserve">1 </w:delText>
              </w:r>
              <w:r w:rsidR="00B46181" w:rsidDel="00371696">
                <w:rPr>
                  <w:rFonts w:ascii="Times New Roman" w:hAnsi="Times New Roman" w:cs="Times New Roman"/>
                  <w:sz w:val="20"/>
                  <w:szCs w:val="20"/>
                </w:rPr>
                <w:delText>–</w:delText>
              </w:r>
              <w:r w:rsidRPr="00553C83" w:rsidDel="00371696">
                <w:rPr>
                  <w:rFonts w:ascii="Times New Roman" w:hAnsi="Times New Roman" w:cs="Times New Roman"/>
                  <w:sz w:val="20"/>
                  <w:szCs w:val="20"/>
                </w:rPr>
                <w:delText xml:space="preserve"> Reported</w:delText>
              </w:r>
            </w:del>
          </w:p>
          <w:p w14:paraId="7F9C69B0" w14:textId="4F8CC678" w:rsidR="00FD706B" w:rsidRPr="00553C83" w:rsidRDefault="00FD706B" w:rsidP="00B46181">
            <w:pPr>
              <w:jc w:val="both"/>
              <w:rPr>
                <w:rFonts w:ascii="Times New Roman" w:hAnsi="Times New Roman" w:cs="Times New Roman"/>
                <w:sz w:val="20"/>
                <w:szCs w:val="20"/>
              </w:rPr>
            </w:pPr>
            <w:del w:id="83" w:author="Author">
              <w:r w:rsidRPr="00553C83" w:rsidDel="00371696">
                <w:rPr>
                  <w:rFonts w:ascii="Times New Roman" w:hAnsi="Times New Roman" w:cs="Times New Roman"/>
                  <w:sz w:val="20"/>
                  <w:szCs w:val="20"/>
                </w:rPr>
                <w:delText>0 - Not reported other reason (in this case special justification is needed)</w:delText>
              </w:r>
            </w:del>
          </w:p>
        </w:tc>
      </w:tr>
      <w:tr w:rsidR="00FD706B" w:rsidRPr="00553C83" w14:paraId="7F9C69B7" w14:textId="77777777" w:rsidTr="006C6825">
        <w:trPr>
          <w:trHeight w:val="1271"/>
        </w:trPr>
        <w:tc>
          <w:tcPr>
            <w:tcW w:w="1872" w:type="dxa"/>
          </w:tcPr>
          <w:p w14:paraId="7F9C69B2" w14:textId="64C97EB8" w:rsidR="00FD706B" w:rsidRPr="00553C83" w:rsidDel="00371696" w:rsidRDefault="00FD706B" w:rsidP="00FD706B">
            <w:pPr>
              <w:rPr>
                <w:del w:id="84" w:author="Author"/>
                <w:rFonts w:ascii="Times New Roman" w:hAnsi="Times New Roman" w:cs="Times New Roman"/>
                <w:sz w:val="20"/>
                <w:szCs w:val="20"/>
              </w:rPr>
            </w:pPr>
            <w:del w:id="85" w:author="Author">
              <w:r w:rsidRPr="00553C83" w:rsidDel="00371696">
                <w:rPr>
                  <w:rFonts w:ascii="Times New Roman" w:hAnsi="Times New Roman" w:cs="Times New Roman"/>
                  <w:sz w:val="20"/>
                  <w:szCs w:val="20"/>
                </w:rPr>
                <w:lastRenderedPageBreak/>
                <w:delText>C0010/R06</w:delText>
              </w:r>
              <w:r w:rsidDel="00371696">
                <w:rPr>
                  <w:rFonts w:ascii="Times New Roman" w:hAnsi="Times New Roman" w:cs="Times New Roman"/>
                  <w:sz w:val="20"/>
                  <w:szCs w:val="20"/>
                </w:rPr>
                <w:delText>1</w:delText>
              </w:r>
              <w:r w:rsidRPr="00553C83" w:rsidDel="00371696">
                <w:rPr>
                  <w:rFonts w:ascii="Times New Roman" w:hAnsi="Times New Roman" w:cs="Times New Roman"/>
                  <w:sz w:val="20"/>
                  <w:szCs w:val="20"/>
                </w:rPr>
                <w:delText>0</w:delText>
              </w:r>
            </w:del>
          </w:p>
          <w:p w14:paraId="7F9C69B3" w14:textId="77777777" w:rsidR="00FD706B" w:rsidRPr="00553C83" w:rsidRDefault="00FD706B" w:rsidP="00FD706B">
            <w:pPr>
              <w:rPr>
                <w:rFonts w:ascii="Times New Roman" w:hAnsi="Times New Roman" w:cs="Times New Roman"/>
                <w:sz w:val="20"/>
                <w:szCs w:val="20"/>
              </w:rPr>
            </w:pPr>
          </w:p>
        </w:tc>
        <w:tc>
          <w:tcPr>
            <w:tcW w:w="2834" w:type="dxa"/>
            <w:noWrap/>
          </w:tcPr>
          <w:p w14:paraId="7F9C69B4" w14:textId="623E4066" w:rsidR="00FD706B" w:rsidRPr="00553C83" w:rsidRDefault="00FD706B" w:rsidP="00FD706B">
            <w:pPr>
              <w:rPr>
                <w:rFonts w:ascii="Times New Roman" w:hAnsi="Times New Roman" w:cs="Times New Roman"/>
                <w:sz w:val="20"/>
                <w:szCs w:val="20"/>
              </w:rPr>
            </w:pPr>
            <w:del w:id="86" w:author="Author">
              <w:r w:rsidDel="00371696">
                <w:rPr>
                  <w:rFonts w:ascii="Times New Roman" w:hAnsi="Times New Roman" w:cs="Times New Roman"/>
                  <w:sz w:val="20"/>
                  <w:szCs w:val="20"/>
                </w:rPr>
                <w:delText xml:space="preserve">S.29.02 - </w:delText>
              </w:r>
              <w:r w:rsidRPr="00553C83" w:rsidDel="00371696">
                <w:rPr>
                  <w:rFonts w:ascii="Times New Roman" w:hAnsi="Times New Roman" w:cs="Times New Roman"/>
                  <w:sz w:val="20"/>
                  <w:szCs w:val="20"/>
                </w:rPr>
                <w:delText>Excess of Assets over Liabilities  - explained by investments and financial liabilities</w:delText>
              </w:r>
            </w:del>
          </w:p>
        </w:tc>
        <w:tc>
          <w:tcPr>
            <w:tcW w:w="4310" w:type="dxa"/>
          </w:tcPr>
          <w:p w14:paraId="7F9C69B5" w14:textId="7C595347" w:rsidR="00FD706B" w:rsidRPr="00553C83" w:rsidDel="00371696" w:rsidRDefault="00FD706B" w:rsidP="00B46181">
            <w:pPr>
              <w:jc w:val="both"/>
              <w:rPr>
                <w:del w:id="87" w:author="Author"/>
                <w:rFonts w:ascii="Times New Roman" w:hAnsi="Times New Roman" w:cs="Times New Roman"/>
                <w:sz w:val="20"/>
                <w:szCs w:val="20"/>
              </w:rPr>
            </w:pPr>
            <w:del w:id="88" w:author="Author">
              <w:r w:rsidRPr="00553C83" w:rsidDel="00371696">
                <w:rPr>
                  <w:rFonts w:ascii="Times New Roman" w:hAnsi="Times New Roman" w:cs="Times New Roman"/>
                  <w:sz w:val="20"/>
                  <w:szCs w:val="20"/>
                </w:rPr>
                <w:delText>One of the options in the following closed list shall be used:</w:delText>
              </w:r>
            </w:del>
          </w:p>
          <w:p w14:paraId="59E3F3F2" w14:textId="6D514295" w:rsidR="00B46181" w:rsidDel="00371696" w:rsidRDefault="00FD706B" w:rsidP="00B46181">
            <w:pPr>
              <w:jc w:val="both"/>
              <w:rPr>
                <w:del w:id="89" w:author="Author"/>
                <w:rFonts w:ascii="Times New Roman" w:hAnsi="Times New Roman" w:cs="Times New Roman"/>
                <w:sz w:val="20"/>
                <w:szCs w:val="20"/>
              </w:rPr>
            </w:pPr>
            <w:del w:id="90" w:author="Author">
              <w:r w:rsidRPr="00553C83" w:rsidDel="00371696">
                <w:rPr>
                  <w:rFonts w:ascii="Times New Roman" w:hAnsi="Times New Roman" w:cs="Times New Roman"/>
                  <w:sz w:val="20"/>
                  <w:szCs w:val="20"/>
                </w:rPr>
                <w:delText xml:space="preserve">1 </w:delText>
              </w:r>
              <w:r w:rsidR="00B46181" w:rsidDel="00371696">
                <w:rPr>
                  <w:rFonts w:ascii="Times New Roman" w:hAnsi="Times New Roman" w:cs="Times New Roman"/>
                  <w:sz w:val="20"/>
                  <w:szCs w:val="20"/>
                </w:rPr>
                <w:delText>–</w:delText>
              </w:r>
              <w:r w:rsidRPr="00553C83" w:rsidDel="00371696">
                <w:rPr>
                  <w:rFonts w:ascii="Times New Roman" w:hAnsi="Times New Roman" w:cs="Times New Roman"/>
                  <w:sz w:val="20"/>
                  <w:szCs w:val="20"/>
                </w:rPr>
                <w:delText xml:space="preserve"> Reported</w:delText>
              </w:r>
            </w:del>
          </w:p>
          <w:p w14:paraId="7F9C69B6" w14:textId="61744B8F" w:rsidR="00FD706B" w:rsidRPr="00553C83" w:rsidRDefault="00FD706B" w:rsidP="00B46181">
            <w:pPr>
              <w:jc w:val="both"/>
              <w:rPr>
                <w:rFonts w:ascii="Times New Roman" w:hAnsi="Times New Roman" w:cs="Times New Roman"/>
                <w:sz w:val="20"/>
                <w:szCs w:val="20"/>
              </w:rPr>
            </w:pPr>
            <w:del w:id="91" w:author="Author">
              <w:r w:rsidRPr="00553C83" w:rsidDel="00371696">
                <w:rPr>
                  <w:rFonts w:ascii="Times New Roman" w:hAnsi="Times New Roman" w:cs="Times New Roman"/>
                  <w:sz w:val="20"/>
                  <w:szCs w:val="20"/>
                </w:rPr>
                <w:delText>0 - Not reported other reason (in this case special justification is needed)</w:delText>
              </w:r>
            </w:del>
          </w:p>
        </w:tc>
      </w:tr>
      <w:tr w:rsidR="00FD706B" w:rsidRPr="00553C83" w14:paraId="7F9C69BD" w14:textId="77777777" w:rsidTr="006C6825">
        <w:trPr>
          <w:trHeight w:val="1261"/>
        </w:trPr>
        <w:tc>
          <w:tcPr>
            <w:tcW w:w="1872" w:type="dxa"/>
          </w:tcPr>
          <w:p w14:paraId="7F9C69B8"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2</w:t>
            </w:r>
            <w:r w:rsidRPr="00553C83">
              <w:rPr>
                <w:rFonts w:ascii="Times New Roman" w:hAnsi="Times New Roman" w:cs="Times New Roman"/>
                <w:sz w:val="20"/>
                <w:szCs w:val="20"/>
              </w:rPr>
              <w:t>0</w:t>
            </w:r>
          </w:p>
          <w:p w14:paraId="7F9C69B9" w14:textId="77777777" w:rsidR="00FD706B" w:rsidRPr="00553C83" w:rsidRDefault="00FD706B" w:rsidP="00FD706B">
            <w:pPr>
              <w:rPr>
                <w:rFonts w:ascii="Times New Roman" w:hAnsi="Times New Roman" w:cs="Times New Roman"/>
                <w:sz w:val="20"/>
                <w:szCs w:val="20"/>
              </w:rPr>
            </w:pPr>
          </w:p>
        </w:tc>
        <w:tc>
          <w:tcPr>
            <w:tcW w:w="2834" w:type="dxa"/>
            <w:noWrap/>
          </w:tcPr>
          <w:p w14:paraId="7F9C69BA"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S.29.03 - </w:t>
            </w:r>
            <w:r w:rsidRPr="00553C83">
              <w:rPr>
                <w:rFonts w:ascii="Times New Roman" w:hAnsi="Times New Roman" w:cs="Times New Roman"/>
                <w:sz w:val="20"/>
                <w:szCs w:val="20"/>
              </w:rPr>
              <w:t>Excess of Assets over Liabilities  - explained by technical provisions</w:t>
            </w:r>
          </w:p>
        </w:tc>
        <w:tc>
          <w:tcPr>
            <w:tcW w:w="4310" w:type="dxa"/>
          </w:tcPr>
          <w:p w14:paraId="7F9C69BB"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29199DCB" w14:textId="33B1E99C" w:rsidR="00B46181"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1 </w:t>
            </w:r>
            <w:r w:rsidR="00B46181">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BC" w14:textId="55F16DBA"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C2" w14:textId="77777777" w:rsidTr="006C6825">
        <w:trPr>
          <w:trHeight w:val="1116"/>
        </w:trPr>
        <w:tc>
          <w:tcPr>
            <w:tcW w:w="1872" w:type="dxa"/>
          </w:tcPr>
          <w:p w14:paraId="7F9C69BE" w14:textId="66E26979" w:rsidR="00FD706B" w:rsidRPr="00553C83" w:rsidRDefault="00FD706B" w:rsidP="00FD706B">
            <w:pPr>
              <w:rPr>
                <w:rFonts w:ascii="Times New Roman" w:hAnsi="Times New Roman" w:cs="Times New Roman"/>
                <w:sz w:val="20"/>
                <w:szCs w:val="20"/>
              </w:rPr>
            </w:pPr>
            <w:del w:id="92" w:author="Author">
              <w:r w:rsidRPr="00553C83" w:rsidDel="00371696">
                <w:rPr>
                  <w:rFonts w:ascii="Times New Roman" w:hAnsi="Times New Roman" w:cs="Times New Roman"/>
                  <w:sz w:val="20"/>
                  <w:szCs w:val="20"/>
                </w:rPr>
                <w:delText>C0010/R06</w:delText>
              </w:r>
              <w:r w:rsidDel="00371696">
                <w:rPr>
                  <w:rFonts w:ascii="Times New Roman" w:hAnsi="Times New Roman" w:cs="Times New Roman"/>
                  <w:sz w:val="20"/>
                  <w:szCs w:val="20"/>
                </w:rPr>
                <w:delText>3</w:delText>
              </w:r>
              <w:r w:rsidRPr="00553C83" w:rsidDel="00371696">
                <w:rPr>
                  <w:rFonts w:ascii="Times New Roman" w:hAnsi="Times New Roman" w:cs="Times New Roman"/>
                  <w:sz w:val="20"/>
                  <w:szCs w:val="20"/>
                </w:rPr>
                <w:delText>0</w:delText>
              </w:r>
            </w:del>
          </w:p>
        </w:tc>
        <w:tc>
          <w:tcPr>
            <w:tcW w:w="2834" w:type="dxa"/>
            <w:noWrap/>
          </w:tcPr>
          <w:p w14:paraId="7F9C69BF" w14:textId="32521405" w:rsidR="00FD706B" w:rsidRPr="00553C83" w:rsidRDefault="00FD706B" w:rsidP="00FD706B">
            <w:pPr>
              <w:rPr>
                <w:rFonts w:ascii="Times New Roman" w:hAnsi="Times New Roman" w:cs="Times New Roman"/>
                <w:sz w:val="20"/>
                <w:szCs w:val="20"/>
              </w:rPr>
            </w:pPr>
            <w:del w:id="93" w:author="Author">
              <w:r w:rsidDel="00371696">
                <w:rPr>
                  <w:rFonts w:ascii="Times New Roman" w:hAnsi="Times New Roman" w:cs="Times New Roman"/>
                  <w:sz w:val="20"/>
                  <w:szCs w:val="20"/>
                </w:rPr>
                <w:delText xml:space="preserve">S.29.04 - </w:delText>
              </w:r>
              <w:r w:rsidRPr="00553C83" w:rsidDel="00371696">
                <w:rPr>
                  <w:rFonts w:ascii="Times New Roman" w:hAnsi="Times New Roman" w:cs="Times New Roman"/>
                  <w:sz w:val="20"/>
                  <w:szCs w:val="20"/>
                </w:rPr>
                <w:delText>Detailed analysis per period - Technical flows versus Technical provisions</w:delText>
              </w:r>
            </w:del>
          </w:p>
        </w:tc>
        <w:tc>
          <w:tcPr>
            <w:tcW w:w="4310" w:type="dxa"/>
          </w:tcPr>
          <w:p w14:paraId="7F9C69C0" w14:textId="1F1598C8" w:rsidR="00FD706B" w:rsidRPr="00553C83" w:rsidDel="00371696" w:rsidRDefault="00FD706B" w:rsidP="00B46181">
            <w:pPr>
              <w:jc w:val="both"/>
              <w:rPr>
                <w:del w:id="94" w:author="Author"/>
                <w:rFonts w:ascii="Times New Roman" w:hAnsi="Times New Roman" w:cs="Times New Roman"/>
                <w:sz w:val="20"/>
                <w:szCs w:val="20"/>
              </w:rPr>
            </w:pPr>
            <w:del w:id="95" w:author="Author">
              <w:r w:rsidRPr="00553C83" w:rsidDel="00371696">
                <w:rPr>
                  <w:rFonts w:ascii="Times New Roman" w:hAnsi="Times New Roman" w:cs="Times New Roman"/>
                  <w:sz w:val="20"/>
                  <w:szCs w:val="20"/>
                </w:rPr>
                <w:delText>One of the options in the following closed list shall be used:</w:delText>
              </w:r>
            </w:del>
          </w:p>
          <w:p w14:paraId="7E94F4F7" w14:textId="47A6301E" w:rsidR="00B46181" w:rsidDel="00371696" w:rsidRDefault="00FD706B" w:rsidP="00B46181">
            <w:pPr>
              <w:jc w:val="both"/>
              <w:rPr>
                <w:del w:id="96" w:author="Author"/>
                <w:rFonts w:ascii="Times New Roman" w:hAnsi="Times New Roman" w:cs="Times New Roman"/>
                <w:sz w:val="20"/>
                <w:szCs w:val="20"/>
              </w:rPr>
            </w:pPr>
            <w:del w:id="97" w:author="Author">
              <w:r w:rsidRPr="00553C83" w:rsidDel="00371696">
                <w:rPr>
                  <w:rFonts w:ascii="Times New Roman" w:hAnsi="Times New Roman" w:cs="Times New Roman"/>
                  <w:sz w:val="20"/>
                  <w:szCs w:val="20"/>
                </w:rPr>
                <w:delText xml:space="preserve">1 </w:delText>
              </w:r>
              <w:r w:rsidR="00B46181" w:rsidDel="00371696">
                <w:rPr>
                  <w:rFonts w:ascii="Times New Roman" w:hAnsi="Times New Roman" w:cs="Times New Roman"/>
                  <w:sz w:val="20"/>
                  <w:szCs w:val="20"/>
                </w:rPr>
                <w:delText>–</w:delText>
              </w:r>
              <w:r w:rsidRPr="00553C83" w:rsidDel="00371696">
                <w:rPr>
                  <w:rFonts w:ascii="Times New Roman" w:hAnsi="Times New Roman" w:cs="Times New Roman"/>
                  <w:sz w:val="20"/>
                  <w:szCs w:val="20"/>
                </w:rPr>
                <w:delText xml:space="preserve"> Reported</w:delText>
              </w:r>
            </w:del>
          </w:p>
          <w:p w14:paraId="7F9C69C1" w14:textId="4D90C78A" w:rsidR="00FD706B" w:rsidRPr="00553C83" w:rsidRDefault="00FD706B" w:rsidP="00B46181">
            <w:pPr>
              <w:jc w:val="both"/>
              <w:rPr>
                <w:rFonts w:ascii="Times New Roman" w:hAnsi="Times New Roman" w:cs="Times New Roman"/>
                <w:sz w:val="20"/>
                <w:szCs w:val="20"/>
              </w:rPr>
            </w:pPr>
            <w:del w:id="98" w:author="Author">
              <w:r w:rsidRPr="00553C83" w:rsidDel="00371696">
                <w:rPr>
                  <w:rFonts w:ascii="Times New Roman" w:hAnsi="Times New Roman" w:cs="Times New Roman"/>
                  <w:sz w:val="20"/>
                  <w:szCs w:val="20"/>
                </w:rPr>
                <w:delText>0 - Not reported other reason (in this case special justification is needed)</w:delText>
              </w:r>
            </w:del>
          </w:p>
        </w:tc>
      </w:tr>
      <w:tr w:rsidR="00FD706B" w:rsidRPr="00553C83" w14:paraId="7F9C69C9" w14:textId="77777777" w:rsidTr="006C6825">
        <w:trPr>
          <w:trHeight w:val="1515"/>
        </w:trPr>
        <w:tc>
          <w:tcPr>
            <w:tcW w:w="1872" w:type="dxa"/>
          </w:tcPr>
          <w:p w14:paraId="7F9C69C3" w14:textId="0FEEC4CE" w:rsidR="00FD706B" w:rsidRPr="00553C83" w:rsidDel="00371696" w:rsidRDefault="00FD706B" w:rsidP="00FD706B">
            <w:pPr>
              <w:rPr>
                <w:del w:id="99" w:author="Author"/>
                <w:rFonts w:ascii="Times New Roman" w:hAnsi="Times New Roman" w:cs="Times New Roman"/>
                <w:sz w:val="20"/>
                <w:szCs w:val="20"/>
              </w:rPr>
            </w:pPr>
            <w:del w:id="100" w:author="Author">
              <w:r w:rsidRPr="00553C83" w:rsidDel="00371696">
                <w:rPr>
                  <w:rFonts w:ascii="Times New Roman" w:hAnsi="Times New Roman" w:cs="Times New Roman"/>
                  <w:sz w:val="20"/>
                  <w:szCs w:val="20"/>
                </w:rPr>
                <w:delText>C0010/R06</w:delText>
              </w:r>
              <w:r w:rsidDel="00371696">
                <w:rPr>
                  <w:rFonts w:ascii="Times New Roman" w:hAnsi="Times New Roman" w:cs="Times New Roman"/>
                  <w:sz w:val="20"/>
                  <w:szCs w:val="20"/>
                </w:rPr>
                <w:delText>4</w:delText>
              </w:r>
              <w:r w:rsidRPr="00553C83" w:rsidDel="00371696">
                <w:rPr>
                  <w:rFonts w:ascii="Times New Roman" w:hAnsi="Times New Roman" w:cs="Times New Roman"/>
                  <w:sz w:val="20"/>
                  <w:szCs w:val="20"/>
                </w:rPr>
                <w:delText>0</w:delText>
              </w:r>
            </w:del>
          </w:p>
          <w:p w14:paraId="7F9C69C4" w14:textId="77777777" w:rsidR="00FD706B" w:rsidRPr="00553C83" w:rsidRDefault="00FD706B" w:rsidP="00FD706B">
            <w:pPr>
              <w:rPr>
                <w:rFonts w:ascii="Times New Roman" w:hAnsi="Times New Roman" w:cs="Times New Roman"/>
                <w:sz w:val="20"/>
                <w:szCs w:val="20"/>
              </w:rPr>
            </w:pPr>
          </w:p>
        </w:tc>
        <w:tc>
          <w:tcPr>
            <w:tcW w:w="2834" w:type="dxa"/>
            <w:noWrap/>
          </w:tcPr>
          <w:p w14:paraId="7F9C69C5" w14:textId="7B694821" w:rsidR="00FD706B" w:rsidRPr="00553C83" w:rsidRDefault="00FD706B" w:rsidP="00FD706B">
            <w:pPr>
              <w:rPr>
                <w:rFonts w:ascii="Times New Roman" w:hAnsi="Times New Roman" w:cs="Times New Roman"/>
                <w:sz w:val="20"/>
                <w:szCs w:val="20"/>
              </w:rPr>
            </w:pPr>
            <w:del w:id="101" w:author="Author">
              <w:r w:rsidDel="00371696">
                <w:rPr>
                  <w:rFonts w:ascii="Times New Roman" w:hAnsi="Times New Roman" w:cs="Times New Roman"/>
                  <w:sz w:val="20"/>
                  <w:szCs w:val="20"/>
                </w:rPr>
                <w:delText xml:space="preserve">S.30.01 - </w:delText>
              </w:r>
              <w:r w:rsidRPr="00553C83" w:rsidDel="00371696">
                <w:rPr>
                  <w:rFonts w:ascii="Times New Roman" w:hAnsi="Times New Roman" w:cs="Times New Roman"/>
                  <w:sz w:val="20"/>
                  <w:szCs w:val="20"/>
                </w:rPr>
                <w:delText>Facultative covers for non-life and life business basic data</w:delText>
              </w:r>
            </w:del>
          </w:p>
        </w:tc>
        <w:tc>
          <w:tcPr>
            <w:tcW w:w="4310" w:type="dxa"/>
          </w:tcPr>
          <w:p w14:paraId="7F9C69C6" w14:textId="37A15A63" w:rsidR="00FD706B" w:rsidRPr="00B64EE5" w:rsidDel="00371696" w:rsidRDefault="00FD706B" w:rsidP="00B46181">
            <w:pPr>
              <w:jc w:val="both"/>
              <w:rPr>
                <w:del w:id="102" w:author="Author"/>
                <w:rFonts w:ascii="Times New Roman" w:hAnsi="Times New Roman" w:cs="Times New Roman"/>
                <w:sz w:val="20"/>
                <w:szCs w:val="20"/>
              </w:rPr>
            </w:pPr>
            <w:del w:id="103" w:author="Author">
              <w:r w:rsidRPr="00B64EE5" w:rsidDel="00371696">
                <w:rPr>
                  <w:rFonts w:ascii="Times New Roman" w:hAnsi="Times New Roman" w:cs="Times New Roman"/>
                  <w:sz w:val="20"/>
                  <w:szCs w:val="20"/>
                </w:rPr>
                <w:delText>One of the options in the following closed list shall be used:</w:delText>
              </w:r>
            </w:del>
          </w:p>
          <w:p w14:paraId="7F9C69C7" w14:textId="016A63A0" w:rsidR="00FD706B" w:rsidRPr="00B64EE5" w:rsidDel="00371696" w:rsidRDefault="00FD706B" w:rsidP="00B46181">
            <w:pPr>
              <w:jc w:val="both"/>
              <w:rPr>
                <w:del w:id="104" w:author="Author"/>
                <w:rFonts w:ascii="Times New Roman" w:hAnsi="Times New Roman" w:cs="Times New Roman"/>
                <w:sz w:val="20"/>
                <w:szCs w:val="20"/>
              </w:rPr>
            </w:pPr>
            <w:del w:id="105" w:author="Author">
              <w:r w:rsidRPr="00B64EE5" w:rsidDel="00371696">
                <w:rPr>
                  <w:rFonts w:ascii="Times New Roman" w:hAnsi="Times New Roman" w:cs="Times New Roman"/>
                  <w:sz w:val="20"/>
                  <w:szCs w:val="20"/>
                </w:rPr>
                <w:delText>1 – Reported</w:delText>
              </w:r>
            </w:del>
          </w:p>
          <w:p w14:paraId="3DCDF1B5" w14:textId="6FD181F3" w:rsidR="004A7C4F" w:rsidRPr="00B64EE5" w:rsidDel="00371696" w:rsidRDefault="00FD706B" w:rsidP="00B46181">
            <w:pPr>
              <w:jc w:val="both"/>
              <w:rPr>
                <w:del w:id="106" w:author="Author"/>
                <w:rFonts w:ascii="Times New Roman" w:hAnsi="Times New Roman" w:cs="Times New Roman"/>
                <w:sz w:val="20"/>
                <w:szCs w:val="20"/>
              </w:rPr>
            </w:pPr>
            <w:del w:id="107" w:author="Author">
              <w:r w:rsidRPr="00B64EE5" w:rsidDel="00371696">
                <w:rPr>
                  <w:rFonts w:ascii="Times New Roman" w:hAnsi="Times New Roman" w:cs="Times New Roman"/>
                  <w:sz w:val="20"/>
                  <w:szCs w:val="20"/>
                </w:rPr>
                <w:delText>2 – Not reported as no facultative covers</w:delText>
              </w:r>
            </w:del>
          </w:p>
          <w:p w14:paraId="7F9C69C8" w14:textId="62E8A505" w:rsidR="00FD706B" w:rsidRPr="00B64EE5" w:rsidRDefault="004A7C4F" w:rsidP="00B46181">
            <w:pPr>
              <w:jc w:val="both"/>
              <w:rPr>
                <w:rFonts w:ascii="Times New Roman" w:hAnsi="Times New Roman" w:cs="Times New Roman"/>
                <w:sz w:val="20"/>
                <w:szCs w:val="20"/>
              </w:rPr>
            </w:pPr>
            <w:del w:id="108" w:author="Author">
              <w:r w:rsidRPr="00B64EE5" w:rsidDel="00371696">
                <w:rPr>
                  <w:rFonts w:ascii="Times New Roman" w:hAnsi="Times New Roman" w:cs="Times New Roman"/>
                  <w:sz w:val="20"/>
                  <w:szCs w:val="20"/>
                </w:rPr>
                <w:delText xml:space="preserve">3 </w:delText>
              </w:r>
              <w:r w:rsidR="008D116A" w:rsidRPr="00B64EE5" w:rsidDel="00371696">
                <w:rPr>
                  <w:rFonts w:ascii="Times New Roman" w:hAnsi="Times New Roman" w:cs="Times New Roman"/>
                  <w:sz w:val="20"/>
                  <w:szCs w:val="20"/>
                </w:rPr>
                <w:delText>–</w:delText>
              </w:r>
              <w:r w:rsidRPr="00B64EE5" w:rsidDel="00371696">
                <w:rPr>
                  <w:rFonts w:ascii="Times New Roman" w:hAnsi="Times New Roman" w:cs="Times New Roman"/>
                  <w:sz w:val="20"/>
                  <w:szCs w:val="20"/>
                </w:rPr>
                <w:delText xml:space="preserve"> </w:delText>
              </w:r>
              <w:r w:rsidR="008D116A" w:rsidRPr="00B64EE5" w:rsidDel="00371696">
                <w:rPr>
                  <w:rFonts w:ascii="Times New Roman" w:hAnsi="Times New Roman" w:cs="Times New Roman"/>
                  <w:sz w:val="20"/>
                  <w:szCs w:val="20"/>
                </w:rPr>
                <w:delText>Not reported due to reinsurance recoveries below the threshold specified in the template instructions</w:delText>
              </w:r>
              <w:r w:rsidR="00FD706B" w:rsidRPr="00B64EE5" w:rsidDel="00371696">
                <w:rPr>
                  <w:rFonts w:ascii="Times New Roman" w:hAnsi="Times New Roman" w:cs="Times New Roman"/>
                  <w:sz w:val="20"/>
                  <w:szCs w:val="20"/>
                </w:rPr>
                <w:br/>
                <w:delText>0 - Not reported other reason (in this case special justification is needed)</w:delText>
              </w:r>
            </w:del>
          </w:p>
        </w:tc>
      </w:tr>
      <w:tr w:rsidR="00FD706B" w:rsidRPr="00553C83" w14:paraId="7F9C69D0" w14:textId="77777777" w:rsidTr="006C6825">
        <w:trPr>
          <w:trHeight w:val="983"/>
        </w:trPr>
        <w:tc>
          <w:tcPr>
            <w:tcW w:w="1872" w:type="dxa"/>
          </w:tcPr>
          <w:p w14:paraId="7F9C69CA" w14:textId="21EBC885" w:rsidR="00FD706B" w:rsidRPr="00553C83" w:rsidDel="000645DB" w:rsidRDefault="00FD706B" w:rsidP="00FD706B">
            <w:pPr>
              <w:rPr>
                <w:del w:id="109" w:author="Author"/>
                <w:rFonts w:ascii="Times New Roman" w:hAnsi="Times New Roman" w:cs="Times New Roman"/>
                <w:sz w:val="20"/>
                <w:szCs w:val="20"/>
              </w:rPr>
            </w:pPr>
            <w:del w:id="110" w:author="Author">
              <w:r w:rsidRPr="00553C83" w:rsidDel="000645DB">
                <w:rPr>
                  <w:rFonts w:ascii="Times New Roman" w:hAnsi="Times New Roman" w:cs="Times New Roman"/>
                  <w:sz w:val="20"/>
                  <w:szCs w:val="20"/>
                </w:rPr>
                <w:delText>C0010/R06</w:delText>
              </w:r>
              <w:r w:rsidDel="000645DB">
                <w:rPr>
                  <w:rFonts w:ascii="Times New Roman" w:hAnsi="Times New Roman" w:cs="Times New Roman"/>
                  <w:sz w:val="20"/>
                  <w:szCs w:val="20"/>
                </w:rPr>
                <w:delText>5</w:delText>
              </w:r>
              <w:r w:rsidRPr="00553C83" w:rsidDel="000645DB">
                <w:rPr>
                  <w:rFonts w:ascii="Times New Roman" w:hAnsi="Times New Roman" w:cs="Times New Roman"/>
                  <w:sz w:val="20"/>
                  <w:szCs w:val="20"/>
                </w:rPr>
                <w:delText>0</w:delText>
              </w:r>
            </w:del>
          </w:p>
          <w:p w14:paraId="7F9C69CB" w14:textId="77777777" w:rsidR="00FD706B" w:rsidRPr="00553C83" w:rsidRDefault="00FD706B" w:rsidP="00FD706B">
            <w:pPr>
              <w:rPr>
                <w:rFonts w:ascii="Times New Roman" w:hAnsi="Times New Roman" w:cs="Times New Roman"/>
                <w:sz w:val="20"/>
                <w:szCs w:val="20"/>
              </w:rPr>
            </w:pPr>
          </w:p>
        </w:tc>
        <w:tc>
          <w:tcPr>
            <w:tcW w:w="2834" w:type="dxa"/>
            <w:noWrap/>
          </w:tcPr>
          <w:p w14:paraId="7F9C69CC" w14:textId="46B5B79F" w:rsidR="00FD706B" w:rsidRPr="00553C83" w:rsidRDefault="00FD706B" w:rsidP="00FD706B">
            <w:pPr>
              <w:rPr>
                <w:rFonts w:ascii="Times New Roman" w:hAnsi="Times New Roman" w:cs="Times New Roman"/>
                <w:sz w:val="20"/>
                <w:szCs w:val="20"/>
              </w:rPr>
            </w:pPr>
            <w:del w:id="111" w:author="Author">
              <w:r w:rsidDel="000645DB">
                <w:rPr>
                  <w:rFonts w:ascii="Times New Roman" w:hAnsi="Times New Roman" w:cs="Times New Roman"/>
                  <w:sz w:val="20"/>
                  <w:szCs w:val="20"/>
                </w:rPr>
                <w:delText xml:space="preserve">S.30.02 - </w:delText>
              </w:r>
              <w:r w:rsidRPr="00553C83" w:rsidDel="000645DB">
                <w:rPr>
                  <w:rFonts w:ascii="Times New Roman" w:hAnsi="Times New Roman" w:cs="Times New Roman"/>
                  <w:sz w:val="20"/>
                  <w:szCs w:val="20"/>
                </w:rPr>
                <w:delText>Facultative covers for non-life and life business shares data</w:delText>
              </w:r>
            </w:del>
          </w:p>
        </w:tc>
        <w:tc>
          <w:tcPr>
            <w:tcW w:w="4310" w:type="dxa"/>
          </w:tcPr>
          <w:p w14:paraId="7F9C69CD" w14:textId="105F687B" w:rsidR="00FD706B" w:rsidRPr="00B64EE5" w:rsidDel="000645DB" w:rsidRDefault="00FD706B" w:rsidP="00B46181">
            <w:pPr>
              <w:jc w:val="both"/>
              <w:rPr>
                <w:del w:id="112" w:author="Author"/>
                <w:rFonts w:ascii="Times New Roman" w:hAnsi="Times New Roman" w:cs="Times New Roman"/>
                <w:sz w:val="20"/>
                <w:szCs w:val="20"/>
              </w:rPr>
            </w:pPr>
            <w:del w:id="113" w:author="Author">
              <w:r w:rsidRPr="00B64EE5" w:rsidDel="000645DB">
                <w:rPr>
                  <w:rFonts w:ascii="Times New Roman" w:hAnsi="Times New Roman" w:cs="Times New Roman"/>
                  <w:sz w:val="20"/>
                  <w:szCs w:val="20"/>
                </w:rPr>
                <w:delText>One of the options in the following closed list shall be used:</w:delText>
              </w:r>
            </w:del>
          </w:p>
          <w:p w14:paraId="7F9C69CE" w14:textId="76C2FCB4" w:rsidR="00FD706B" w:rsidRPr="00B64EE5" w:rsidDel="000645DB" w:rsidRDefault="00FD706B" w:rsidP="00B46181">
            <w:pPr>
              <w:jc w:val="both"/>
              <w:rPr>
                <w:del w:id="114" w:author="Author"/>
                <w:rFonts w:ascii="Times New Roman" w:hAnsi="Times New Roman" w:cs="Times New Roman"/>
                <w:sz w:val="20"/>
                <w:szCs w:val="20"/>
              </w:rPr>
            </w:pPr>
            <w:del w:id="115" w:author="Author">
              <w:r w:rsidRPr="00B64EE5" w:rsidDel="000645DB">
                <w:rPr>
                  <w:rFonts w:ascii="Times New Roman" w:hAnsi="Times New Roman" w:cs="Times New Roman"/>
                  <w:sz w:val="20"/>
                  <w:szCs w:val="20"/>
                </w:rPr>
                <w:delText>1 – Reported</w:delText>
              </w:r>
            </w:del>
          </w:p>
          <w:p w14:paraId="2275BA73" w14:textId="1B75CFFD" w:rsidR="004A7C4F" w:rsidRPr="00B64EE5" w:rsidDel="000645DB" w:rsidRDefault="00FD706B" w:rsidP="00B46181">
            <w:pPr>
              <w:jc w:val="both"/>
              <w:rPr>
                <w:del w:id="116" w:author="Author"/>
                <w:rFonts w:ascii="Times New Roman" w:hAnsi="Times New Roman" w:cs="Times New Roman"/>
                <w:sz w:val="20"/>
                <w:szCs w:val="20"/>
              </w:rPr>
            </w:pPr>
            <w:del w:id="117" w:author="Author">
              <w:r w:rsidRPr="00B64EE5" w:rsidDel="000645DB">
                <w:rPr>
                  <w:rFonts w:ascii="Times New Roman" w:hAnsi="Times New Roman" w:cs="Times New Roman"/>
                  <w:sz w:val="20"/>
                  <w:szCs w:val="20"/>
                </w:rPr>
                <w:delText>2 – Not reported as no facultative covers</w:delText>
              </w:r>
            </w:del>
          </w:p>
          <w:p w14:paraId="7F9C69CF" w14:textId="71D7E966" w:rsidR="00FD706B" w:rsidRPr="00B64EE5" w:rsidRDefault="004A7C4F" w:rsidP="00B46181">
            <w:pPr>
              <w:jc w:val="both"/>
              <w:rPr>
                <w:rFonts w:ascii="Times New Roman" w:hAnsi="Times New Roman" w:cs="Times New Roman"/>
                <w:sz w:val="20"/>
                <w:szCs w:val="20"/>
              </w:rPr>
            </w:pPr>
            <w:del w:id="118" w:author="Author">
              <w:r w:rsidRPr="00B64EE5" w:rsidDel="000645DB">
                <w:rPr>
                  <w:rFonts w:ascii="Times New Roman" w:hAnsi="Times New Roman" w:cs="Times New Roman"/>
                  <w:sz w:val="20"/>
                  <w:szCs w:val="20"/>
                </w:rPr>
                <w:delText xml:space="preserve">3 </w:delText>
              </w:r>
              <w:r w:rsidR="008D116A" w:rsidRPr="00B64EE5" w:rsidDel="000645DB">
                <w:rPr>
                  <w:rFonts w:ascii="Times New Roman" w:hAnsi="Times New Roman" w:cs="Times New Roman"/>
                  <w:sz w:val="20"/>
                  <w:szCs w:val="20"/>
                </w:rPr>
                <w:delText>–</w:delText>
              </w:r>
              <w:r w:rsidRPr="00B64EE5" w:rsidDel="000645DB">
                <w:rPr>
                  <w:rFonts w:ascii="Times New Roman" w:hAnsi="Times New Roman" w:cs="Times New Roman"/>
                  <w:sz w:val="20"/>
                  <w:szCs w:val="20"/>
                </w:rPr>
                <w:delText xml:space="preserve"> </w:delText>
              </w:r>
              <w:r w:rsidR="008D116A" w:rsidRPr="00B64EE5" w:rsidDel="000645DB">
                <w:rPr>
                  <w:rFonts w:ascii="Times New Roman" w:hAnsi="Times New Roman" w:cs="Times New Roman"/>
                  <w:sz w:val="20"/>
                  <w:szCs w:val="20"/>
                </w:rPr>
                <w:delText xml:space="preserve">Not reported due to reinsurance recoveries below the threshold specified in the template </w:delText>
              </w:r>
              <w:r w:rsidR="00FD706B" w:rsidRPr="00B64EE5" w:rsidDel="000645DB">
                <w:rPr>
                  <w:rFonts w:ascii="Times New Roman" w:hAnsi="Times New Roman" w:cs="Times New Roman"/>
                  <w:sz w:val="20"/>
                  <w:szCs w:val="20"/>
                </w:rPr>
                <w:br/>
                <w:delText>0 - Not reported other reason (in this case special justification is needed)</w:delText>
              </w:r>
            </w:del>
          </w:p>
        </w:tc>
      </w:tr>
      <w:tr w:rsidR="00FD706B" w:rsidRPr="00553C83" w14:paraId="7F9C69D8" w14:textId="77777777" w:rsidTr="006C6825">
        <w:trPr>
          <w:trHeight w:val="1515"/>
        </w:trPr>
        <w:tc>
          <w:tcPr>
            <w:tcW w:w="1872" w:type="dxa"/>
          </w:tcPr>
          <w:p w14:paraId="7F9C69D1"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6</w:t>
            </w:r>
            <w:r w:rsidRPr="00553C83">
              <w:rPr>
                <w:rFonts w:ascii="Times New Roman" w:hAnsi="Times New Roman" w:cs="Times New Roman"/>
                <w:sz w:val="20"/>
                <w:szCs w:val="20"/>
              </w:rPr>
              <w:t>0</w:t>
            </w:r>
          </w:p>
          <w:p w14:paraId="7F9C69D2" w14:textId="77777777" w:rsidR="00FD706B" w:rsidRPr="00553C83" w:rsidRDefault="00FD706B" w:rsidP="00FD706B">
            <w:pPr>
              <w:rPr>
                <w:rFonts w:ascii="Times New Roman" w:hAnsi="Times New Roman" w:cs="Times New Roman"/>
                <w:sz w:val="20"/>
                <w:szCs w:val="20"/>
              </w:rPr>
            </w:pPr>
          </w:p>
        </w:tc>
        <w:tc>
          <w:tcPr>
            <w:tcW w:w="2834" w:type="dxa"/>
            <w:noWrap/>
          </w:tcPr>
          <w:p w14:paraId="7F9C69D3"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S.30.03 - </w:t>
            </w:r>
            <w:r w:rsidRPr="00553C83">
              <w:rPr>
                <w:rFonts w:ascii="Times New Roman" w:hAnsi="Times New Roman" w:cs="Times New Roman"/>
                <w:sz w:val="20"/>
                <w:szCs w:val="20"/>
              </w:rPr>
              <w:t>Outgoing Reinsurance Program basic data</w:t>
            </w:r>
          </w:p>
        </w:tc>
        <w:tc>
          <w:tcPr>
            <w:tcW w:w="4310" w:type="dxa"/>
          </w:tcPr>
          <w:p w14:paraId="7F9C69D4"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One of the options in the following closed list shall be used:</w:t>
            </w:r>
          </w:p>
          <w:p w14:paraId="7F9C69D5"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1 – Reported</w:t>
            </w:r>
          </w:p>
          <w:p w14:paraId="7F9C69D6" w14:textId="5BA6C46E"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 xml:space="preserve">2 – Not reported as no </w:t>
            </w:r>
            <w:r w:rsidR="00490A49" w:rsidRPr="00B64EE5">
              <w:rPr>
                <w:rFonts w:ascii="Times New Roman" w:hAnsi="Times New Roman" w:cs="Times New Roman"/>
                <w:sz w:val="20"/>
                <w:szCs w:val="20"/>
              </w:rPr>
              <w:t>facultative covers</w:t>
            </w:r>
          </w:p>
          <w:p w14:paraId="6935D30F" w14:textId="351A0FBA" w:rsidR="004A7C4F" w:rsidRPr="00B64EE5" w:rsidDel="00FD4861" w:rsidRDefault="004A7C4F" w:rsidP="00B46181">
            <w:pPr>
              <w:jc w:val="both"/>
              <w:rPr>
                <w:del w:id="119" w:author="Author"/>
                <w:rFonts w:ascii="Times New Roman" w:hAnsi="Times New Roman" w:cs="Times New Roman"/>
                <w:sz w:val="20"/>
                <w:szCs w:val="20"/>
              </w:rPr>
            </w:pPr>
            <w:del w:id="120" w:author="Author">
              <w:r w:rsidRPr="00B64EE5" w:rsidDel="00FD4861">
                <w:rPr>
                  <w:rFonts w:ascii="Times New Roman" w:hAnsi="Times New Roman" w:cs="Times New Roman"/>
                  <w:sz w:val="20"/>
                  <w:szCs w:val="20"/>
                </w:rPr>
                <w:delText xml:space="preserve">3 </w:delText>
              </w:r>
              <w:r w:rsidR="008D116A" w:rsidRPr="00B64EE5" w:rsidDel="00FD4861">
                <w:rPr>
                  <w:rFonts w:ascii="Times New Roman" w:hAnsi="Times New Roman" w:cs="Times New Roman"/>
                  <w:sz w:val="20"/>
                  <w:szCs w:val="20"/>
                </w:rPr>
                <w:delText>–</w:delText>
              </w:r>
              <w:r w:rsidRPr="00B64EE5" w:rsidDel="00FD4861">
                <w:rPr>
                  <w:rFonts w:ascii="Times New Roman" w:hAnsi="Times New Roman" w:cs="Times New Roman"/>
                  <w:sz w:val="20"/>
                  <w:szCs w:val="20"/>
                </w:rPr>
                <w:delText xml:space="preserve"> </w:delText>
              </w:r>
              <w:r w:rsidR="008D116A" w:rsidRPr="00B64EE5" w:rsidDel="00FD4861">
                <w:rPr>
                  <w:rFonts w:ascii="Times New Roman" w:hAnsi="Times New Roman" w:cs="Times New Roman"/>
                  <w:sz w:val="20"/>
                  <w:szCs w:val="20"/>
                </w:rPr>
                <w:delText xml:space="preserve">Not reported due to reinsurance recoveries below the threshold specified in the template </w:delText>
              </w:r>
            </w:del>
          </w:p>
          <w:p w14:paraId="7F9C69D7"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0 - Not reported other reason (in this case special justification is needed)</w:t>
            </w:r>
          </w:p>
        </w:tc>
      </w:tr>
      <w:tr w:rsidR="00FD706B" w:rsidRPr="00553C83" w14:paraId="7F9C69E0" w14:textId="77777777" w:rsidTr="006C6825">
        <w:trPr>
          <w:trHeight w:val="1515"/>
        </w:trPr>
        <w:tc>
          <w:tcPr>
            <w:tcW w:w="1872" w:type="dxa"/>
          </w:tcPr>
          <w:p w14:paraId="7F9C69D9"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7</w:t>
            </w:r>
            <w:r w:rsidRPr="00553C83">
              <w:rPr>
                <w:rFonts w:ascii="Times New Roman" w:hAnsi="Times New Roman" w:cs="Times New Roman"/>
                <w:sz w:val="20"/>
                <w:szCs w:val="20"/>
              </w:rPr>
              <w:t>0</w:t>
            </w:r>
          </w:p>
          <w:p w14:paraId="7F9C69DA" w14:textId="77777777" w:rsidR="00FD706B" w:rsidRPr="00553C83" w:rsidRDefault="00FD706B" w:rsidP="00FD706B">
            <w:pPr>
              <w:rPr>
                <w:rFonts w:ascii="Times New Roman" w:hAnsi="Times New Roman" w:cs="Times New Roman"/>
                <w:sz w:val="20"/>
                <w:szCs w:val="20"/>
              </w:rPr>
            </w:pPr>
          </w:p>
        </w:tc>
        <w:tc>
          <w:tcPr>
            <w:tcW w:w="2834" w:type="dxa"/>
            <w:noWrap/>
          </w:tcPr>
          <w:p w14:paraId="7F9C69DB"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S.30.04 - </w:t>
            </w:r>
            <w:r w:rsidRPr="00553C83">
              <w:rPr>
                <w:rFonts w:ascii="Times New Roman" w:hAnsi="Times New Roman" w:cs="Times New Roman"/>
                <w:sz w:val="20"/>
                <w:szCs w:val="20"/>
              </w:rPr>
              <w:t>Outgoing Reinsurance Program shares data</w:t>
            </w:r>
          </w:p>
        </w:tc>
        <w:tc>
          <w:tcPr>
            <w:tcW w:w="4310" w:type="dxa"/>
          </w:tcPr>
          <w:p w14:paraId="7F9C69DC"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One of the options in the following closed list shall be used:</w:t>
            </w:r>
          </w:p>
          <w:p w14:paraId="7F9C69DD"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1 – Reported</w:t>
            </w:r>
          </w:p>
          <w:p w14:paraId="7F9C69DE" w14:textId="14094665"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 xml:space="preserve">2 – Not reported as no </w:t>
            </w:r>
            <w:r w:rsidR="00490A49" w:rsidRPr="00B64EE5">
              <w:rPr>
                <w:rFonts w:ascii="Times New Roman" w:hAnsi="Times New Roman" w:cs="Times New Roman"/>
                <w:sz w:val="20"/>
                <w:szCs w:val="20"/>
              </w:rPr>
              <w:t>facultative covers</w:t>
            </w:r>
          </w:p>
          <w:p w14:paraId="253DFCFA" w14:textId="7FBB7050" w:rsidR="004A7C4F" w:rsidRPr="00B64EE5" w:rsidDel="00FD4861" w:rsidRDefault="004A7C4F" w:rsidP="00B46181">
            <w:pPr>
              <w:jc w:val="both"/>
              <w:rPr>
                <w:del w:id="121" w:author="Author"/>
                <w:rFonts w:ascii="Times New Roman" w:hAnsi="Times New Roman" w:cs="Times New Roman"/>
                <w:sz w:val="20"/>
                <w:szCs w:val="20"/>
              </w:rPr>
            </w:pPr>
            <w:del w:id="122" w:author="Author">
              <w:r w:rsidRPr="00B64EE5" w:rsidDel="00FD4861">
                <w:rPr>
                  <w:rFonts w:ascii="Times New Roman" w:hAnsi="Times New Roman" w:cs="Times New Roman"/>
                  <w:sz w:val="20"/>
                  <w:szCs w:val="20"/>
                </w:rPr>
                <w:delText xml:space="preserve">3 </w:delText>
              </w:r>
              <w:r w:rsidR="008D116A" w:rsidRPr="00B64EE5" w:rsidDel="00FD4861">
                <w:rPr>
                  <w:rFonts w:ascii="Times New Roman" w:hAnsi="Times New Roman" w:cs="Times New Roman"/>
                  <w:sz w:val="20"/>
                  <w:szCs w:val="20"/>
                </w:rPr>
                <w:delText>–</w:delText>
              </w:r>
              <w:r w:rsidRPr="00B64EE5" w:rsidDel="00FD4861">
                <w:rPr>
                  <w:rFonts w:ascii="Times New Roman" w:hAnsi="Times New Roman" w:cs="Times New Roman"/>
                  <w:sz w:val="20"/>
                  <w:szCs w:val="20"/>
                </w:rPr>
                <w:delText xml:space="preserve"> </w:delText>
              </w:r>
              <w:r w:rsidR="008D116A" w:rsidRPr="00B64EE5" w:rsidDel="00FD4861">
                <w:rPr>
                  <w:rFonts w:ascii="Times New Roman" w:hAnsi="Times New Roman" w:cs="Times New Roman"/>
                  <w:sz w:val="20"/>
                  <w:szCs w:val="20"/>
                </w:rPr>
                <w:delText xml:space="preserve">Not reported due to reinsurance recoveries below the threshold specified in the template </w:delText>
              </w:r>
            </w:del>
          </w:p>
          <w:p w14:paraId="7F9C69DF"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0 - Not reported other reason (in this case special justification is needed)</w:t>
            </w:r>
          </w:p>
        </w:tc>
      </w:tr>
      <w:tr w:rsidR="00FD706B" w:rsidRPr="00553C83" w14:paraId="7F9C69E8" w14:textId="77777777" w:rsidTr="006C6825">
        <w:trPr>
          <w:trHeight w:val="1515"/>
        </w:trPr>
        <w:tc>
          <w:tcPr>
            <w:tcW w:w="1872" w:type="dxa"/>
          </w:tcPr>
          <w:p w14:paraId="7F9C69E1"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8</w:t>
            </w:r>
            <w:r w:rsidRPr="00553C83">
              <w:rPr>
                <w:rFonts w:ascii="Times New Roman" w:hAnsi="Times New Roman" w:cs="Times New Roman"/>
                <w:sz w:val="20"/>
                <w:szCs w:val="20"/>
              </w:rPr>
              <w:t>0</w:t>
            </w:r>
          </w:p>
          <w:p w14:paraId="7F9C69E2" w14:textId="77777777" w:rsidR="00FD706B" w:rsidRPr="00553C83" w:rsidRDefault="00FD706B" w:rsidP="00FD706B">
            <w:pPr>
              <w:rPr>
                <w:rFonts w:ascii="Times New Roman" w:hAnsi="Times New Roman" w:cs="Times New Roman"/>
                <w:sz w:val="20"/>
                <w:szCs w:val="20"/>
              </w:rPr>
            </w:pPr>
          </w:p>
        </w:tc>
        <w:tc>
          <w:tcPr>
            <w:tcW w:w="2834" w:type="dxa"/>
            <w:noWrap/>
          </w:tcPr>
          <w:p w14:paraId="7F9C69E3" w14:textId="7F61D351"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S.31.01 - </w:t>
            </w:r>
            <w:r w:rsidRPr="00553C83">
              <w:rPr>
                <w:rFonts w:ascii="Times New Roman" w:hAnsi="Times New Roman" w:cs="Times New Roman"/>
                <w:sz w:val="20"/>
                <w:szCs w:val="20"/>
              </w:rPr>
              <w:t>Share of reinsurers</w:t>
            </w:r>
            <w:r w:rsidR="005D3435" w:rsidRPr="005D3435">
              <w:rPr>
                <w:rFonts w:ascii="Times New Roman" w:hAnsi="Times New Roman" w:cs="Times New Roman"/>
                <w:sz w:val="20"/>
                <w:szCs w:val="20"/>
              </w:rPr>
              <w:t xml:space="preserve"> (including Finite Reinsurance and SPV's)</w:t>
            </w:r>
          </w:p>
        </w:tc>
        <w:tc>
          <w:tcPr>
            <w:tcW w:w="4310" w:type="dxa"/>
          </w:tcPr>
          <w:p w14:paraId="7F9C69E4"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One of the options in the following closed list shall be used:</w:t>
            </w:r>
          </w:p>
          <w:p w14:paraId="7F9C69E5"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1 – Reported</w:t>
            </w:r>
          </w:p>
          <w:p w14:paraId="7F9C69E6"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 xml:space="preserve">2 – Not reported as no reinsurance </w:t>
            </w:r>
          </w:p>
          <w:p w14:paraId="7F9C69E7" w14:textId="77777777" w:rsidR="00FD706B" w:rsidRPr="00B64EE5" w:rsidRDefault="00FD706B" w:rsidP="00B46181">
            <w:pPr>
              <w:jc w:val="both"/>
              <w:rPr>
                <w:rFonts w:ascii="Times New Roman" w:hAnsi="Times New Roman" w:cs="Times New Roman"/>
                <w:sz w:val="20"/>
                <w:szCs w:val="20"/>
              </w:rPr>
            </w:pPr>
            <w:r w:rsidRPr="00B64EE5">
              <w:rPr>
                <w:rFonts w:ascii="Times New Roman" w:hAnsi="Times New Roman" w:cs="Times New Roman"/>
                <w:sz w:val="20"/>
                <w:szCs w:val="20"/>
              </w:rPr>
              <w:t>0 - Not reported other reason (in this case special justification is needed)</w:t>
            </w:r>
          </w:p>
        </w:tc>
      </w:tr>
      <w:tr w:rsidR="00FD706B" w:rsidRPr="00EB240E" w14:paraId="7F9C69F0" w14:textId="77777777" w:rsidTr="006C6825">
        <w:trPr>
          <w:trHeight w:val="1762"/>
        </w:trPr>
        <w:tc>
          <w:tcPr>
            <w:tcW w:w="1872" w:type="dxa"/>
          </w:tcPr>
          <w:p w14:paraId="7F9C69E9"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lastRenderedPageBreak/>
              <w:t>C0010/R0</w:t>
            </w:r>
            <w:r>
              <w:rPr>
                <w:rFonts w:ascii="Times New Roman" w:hAnsi="Times New Roman" w:cs="Times New Roman"/>
                <w:sz w:val="20"/>
                <w:szCs w:val="20"/>
              </w:rPr>
              <w:t>69</w:t>
            </w:r>
            <w:r w:rsidRPr="00553C83">
              <w:rPr>
                <w:rFonts w:ascii="Times New Roman" w:hAnsi="Times New Roman" w:cs="Times New Roman"/>
                <w:sz w:val="20"/>
                <w:szCs w:val="20"/>
              </w:rPr>
              <w:t>0</w:t>
            </w:r>
          </w:p>
          <w:p w14:paraId="7F9C69EA" w14:textId="77777777" w:rsidR="00FD706B" w:rsidRPr="00553C83" w:rsidRDefault="00FD706B" w:rsidP="00FD706B">
            <w:pPr>
              <w:rPr>
                <w:rFonts w:ascii="Times New Roman" w:hAnsi="Times New Roman" w:cs="Times New Roman"/>
                <w:sz w:val="20"/>
                <w:szCs w:val="20"/>
              </w:rPr>
            </w:pPr>
          </w:p>
        </w:tc>
        <w:tc>
          <w:tcPr>
            <w:tcW w:w="2834" w:type="dxa"/>
            <w:noWrap/>
          </w:tcPr>
          <w:p w14:paraId="7F9C69EB" w14:textId="38266893"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S.31.02 - </w:t>
            </w:r>
            <w:r w:rsidRPr="00553C83">
              <w:rPr>
                <w:rFonts w:ascii="Times New Roman" w:hAnsi="Times New Roman" w:cs="Times New Roman"/>
                <w:sz w:val="20"/>
                <w:szCs w:val="20"/>
              </w:rPr>
              <w:t>Special Purpose Vehicles</w:t>
            </w:r>
          </w:p>
        </w:tc>
        <w:tc>
          <w:tcPr>
            <w:tcW w:w="4310" w:type="dxa"/>
          </w:tcPr>
          <w:p w14:paraId="7F9C69EC"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ED"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1 – Reported</w:t>
            </w:r>
          </w:p>
          <w:p w14:paraId="7F9C69EE" w14:textId="77777777" w:rsidR="00FD706B" w:rsidRPr="00553C83"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 xml:space="preserve">2 – Not reported as no Special Purpose Insurance Vehicles  </w:t>
            </w:r>
          </w:p>
          <w:p w14:paraId="7F9C69EF" w14:textId="77777777" w:rsidR="00FD706B" w:rsidRPr="00EB240E" w:rsidRDefault="00FD706B" w:rsidP="00B46181">
            <w:pPr>
              <w:jc w:val="both"/>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bl>
    <w:p w14:paraId="7F9C69F1" w14:textId="77777777" w:rsidR="006E4A52" w:rsidRPr="002E5263" w:rsidRDefault="006E4A52" w:rsidP="00427FD4">
      <w:pPr>
        <w:rPr>
          <w:rFonts w:ascii="Times New Roman" w:hAnsi="Times New Roman" w:cs="Times New Roman"/>
          <w:sz w:val="20"/>
          <w:szCs w:val="20"/>
        </w:rPr>
      </w:pPr>
    </w:p>
    <w:sectPr w:rsidR="006E4A52" w:rsidRPr="002E526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70F0F" w14:textId="77777777" w:rsidR="001A6BE0" w:rsidRDefault="001A6BE0" w:rsidP="00956DF0">
      <w:pPr>
        <w:spacing w:after="0" w:line="240" w:lineRule="auto"/>
      </w:pPr>
      <w:r>
        <w:separator/>
      </w:r>
    </w:p>
  </w:endnote>
  <w:endnote w:type="continuationSeparator" w:id="0">
    <w:p w14:paraId="0E7073E3" w14:textId="77777777" w:rsidR="001A6BE0" w:rsidRDefault="001A6BE0" w:rsidP="00956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8464E" w14:textId="77777777" w:rsidR="001A6BE0" w:rsidRDefault="001A6BE0" w:rsidP="00956DF0">
      <w:pPr>
        <w:spacing w:after="0" w:line="240" w:lineRule="auto"/>
      </w:pPr>
      <w:r>
        <w:separator/>
      </w:r>
    </w:p>
  </w:footnote>
  <w:footnote w:type="continuationSeparator" w:id="0">
    <w:p w14:paraId="0182C4FE" w14:textId="77777777" w:rsidR="001A6BE0" w:rsidRDefault="001A6BE0" w:rsidP="00956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1D0905"/>
    <w:multiLevelType w:val="hybridMultilevel"/>
    <w:tmpl w:val="4D74BCBE"/>
    <w:lvl w:ilvl="0" w:tplc="543AA5F8">
      <w:start w:val="32"/>
      <w:numFmt w:val="lowerLetter"/>
      <w:lvlText w:val="%1)"/>
      <w:lvlJc w:val="left"/>
      <w:pPr>
        <w:ind w:left="1313" w:hanging="281"/>
        <w:jc w:val="right"/>
      </w:pPr>
      <w:rPr>
        <w:rFonts w:ascii="Times New Roman" w:eastAsia="Times New Roman" w:hAnsi="Times New Roman" w:cs="Times New Roman" w:hint="default"/>
        <w:b w:val="0"/>
        <w:bCs w:val="0"/>
        <w:i w:val="0"/>
        <w:iCs w:val="0"/>
        <w:spacing w:val="-1"/>
        <w:w w:val="100"/>
        <w:sz w:val="24"/>
        <w:szCs w:val="24"/>
        <w:lang w:val="en-US" w:eastAsia="en-US" w:bidi="ar-SA"/>
      </w:rPr>
    </w:lvl>
    <w:lvl w:ilvl="1" w:tplc="BF8C0A14">
      <w:start w:val="1"/>
      <w:numFmt w:val="decimal"/>
      <w:lvlText w:val="%2"/>
      <w:lvlJc w:val="left"/>
      <w:pPr>
        <w:ind w:left="1493" w:hanging="180"/>
      </w:pPr>
      <w:rPr>
        <w:rFonts w:ascii="Times New Roman" w:eastAsia="Times New Roman" w:hAnsi="Times New Roman" w:cs="Times New Roman" w:hint="default"/>
        <w:b w:val="0"/>
        <w:bCs w:val="0"/>
        <w:i w:val="0"/>
        <w:iCs w:val="0"/>
        <w:spacing w:val="0"/>
        <w:w w:val="100"/>
        <w:sz w:val="24"/>
        <w:szCs w:val="24"/>
        <w:lang w:val="en-US" w:eastAsia="en-US" w:bidi="ar-SA"/>
      </w:rPr>
    </w:lvl>
    <w:lvl w:ilvl="2" w:tplc="E2A2E670">
      <w:numFmt w:val="bullet"/>
      <w:lvlText w:val="•"/>
      <w:lvlJc w:val="left"/>
      <w:pPr>
        <w:ind w:left="2445" w:hanging="180"/>
      </w:pPr>
      <w:rPr>
        <w:rFonts w:hint="default"/>
        <w:lang w:val="en-US" w:eastAsia="en-US" w:bidi="ar-SA"/>
      </w:rPr>
    </w:lvl>
    <w:lvl w:ilvl="3" w:tplc="04D0F354">
      <w:numFmt w:val="bullet"/>
      <w:lvlText w:val="•"/>
      <w:lvlJc w:val="left"/>
      <w:pPr>
        <w:ind w:left="3390" w:hanging="180"/>
      </w:pPr>
      <w:rPr>
        <w:rFonts w:hint="default"/>
        <w:lang w:val="en-US" w:eastAsia="en-US" w:bidi="ar-SA"/>
      </w:rPr>
    </w:lvl>
    <w:lvl w:ilvl="4" w:tplc="9850A682">
      <w:numFmt w:val="bullet"/>
      <w:lvlText w:val="•"/>
      <w:lvlJc w:val="left"/>
      <w:pPr>
        <w:ind w:left="4335" w:hanging="180"/>
      </w:pPr>
      <w:rPr>
        <w:rFonts w:hint="default"/>
        <w:lang w:val="en-US" w:eastAsia="en-US" w:bidi="ar-SA"/>
      </w:rPr>
    </w:lvl>
    <w:lvl w:ilvl="5" w:tplc="35FEBED0">
      <w:numFmt w:val="bullet"/>
      <w:lvlText w:val="•"/>
      <w:lvlJc w:val="left"/>
      <w:pPr>
        <w:ind w:left="5280" w:hanging="180"/>
      </w:pPr>
      <w:rPr>
        <w:rFonts w:hint="default"/>
        <w:lang w:val="en-US" w:eastAsia="en-US" w:bidi="ar-SA"/>
      </w:rPr>
    </w:lvl>
    <w:lvl w:ilvl="6" w:tplc="C3D44EEA">
      <w:numFmt w:val="bullet"/>
      <w:lvlText w:val="•"/>
      <w:lvlJc w:val="left"/>
      <w:pPr>
        <w:ind w:left="6225" w:hanging="180"/>
      </w:pPr>
      <w:rPr>
        <w:rFonts w:hint="default"/>
        <w:lang w:val="en-US" w:eastAsia="en-US" w:bidi="ar-SA"/>
      </w:rPr>
    </w:lvl>
    <w:lvl w:ilvl="7" w:tplc="CC30D09A">
      <w:numFmt w:val="bullet"/>
      <w:lvlText w:val="•"/>
      <w:lvlJc w:val="left"/>
      <w:pPr>
        <w:ind w:left="7170" w:hanging="180"/>
      </w:pPr>
      <w:rPr>
        <w:rFonts w:hint="default"/>
        <w:lang w:val="en-US" w:eastAsia="en-US" w:bidi="ar-SA"/>
      </w:rPr>
    </w:lvl>
    <w:lvl w:ilvl="8" w:tplc="32C4F11C">
      <w:numFmt w:val="bullet"/>
      <w:lvlText w:val="•"/>
      <w:lvlJc w:val="left"/>
      <w:pPr>
        <w:ind w:left="8116" w:hanging="180"/>
      </w:pPr>
      <w:rPr>
        <w:rFonts w:hint="default"/>
        <w:lang w:val="en-US" w:eastAsia="en-US" w:bidi="ar-SA"/>
      </w:rPr>
    </w:lvl>
  </w:abstractNum>
  <w:num w:numId="1" w16cid:durableId="1287740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E5263"/>
    <w:rsid w:val="0001107D"/>
    <w:rsid w:val="00011832"/>
    <w:rsid w:val="0001770E"/>
    <w:rsid w:val="0003542C"/>
    <w:rsid w:val="00036E79"/>
    <w:rsid w:val="000521B6"/>
    <w:rsid w:val="00056F3B"/>
    <w:rsid w:val="000645DB"/>
    <w:rsid w:val="00073348"/>
    <w:rsid w:val="000B68BD"/>
    <w:rsid w:val="000C66FA"/>
    <w:rsid w:val="000E508E"/>
    <w:rsid w:val="0012637F"/>
    <w:rsid w:val="00135512"/>
    <w:rsid w:val="00151D9F"/>
    <w:rsid w:val="0015453C"/>
    <w:rsid w:val="00155A6C"/>
    <w:rsid w:val="00157CC7"/>
    <w:rsid w:val="00175E21"/>
    <w:rsid w:val="00182441"/>
    <w:rsid w:val="00182F92"/>
    <w:rsid w:val="001845C7"/>
    <w:rsid w:val="00191268"/>
    <w:rsid w:val="00196C57"/>
    <w:rsid w:val="001A6BE0"/>
    <w:rsid w:val="001B0D95"/>
    <w:rsid w:val="001C2A7A"/>
    <w:rsid w:val="001D4357"/>
    <w:rsid w:val="001E2990"/>
    <w:rsid w:val="001E54A8"/>
    <w:rsid w:val="001E73F8"/>
    <w:rsid w:val="001F5898"/>
    <w:rsid w:val="001F666E"/>
    <w:rsid w:val="002247D6"/>
    <w:rsid w:val="002345FA"/>
    <w:rsid w:val="0024499E"/>
    <w:rsid w:val="00254618"/>
    <w:rsid w:val="00255365"/>
    <w:rsid w:val="00263446"/>
    <w:rsid w:val="00265967"/>
    <w:rsid w:val="00266BEC"/>
    <w:rsid w:val="00276D5D"/>
    <w:rsid w:val="0028500E"/>
    <w:rsid w:val="00285484"/>
    <w:rsid w:val="002A0ACD"/>
    <w:rsid w:val="002A50A0"/>
    <w:rsid w:val="002B556C"/>
    <w:rsid w:val="002C253B"/>
    <w:rsid w:val="002E4D76"/>
    <w:rsid w:val="002E5263"/>
    <w:rsid w:val="002F0892"/>
    <w:rsid w:val="002F655F"/>
    <w:rsid w:val="003026E0"/>
    <w:rsid w:val="00314AAC"/>
    <w:rsid w:val="003165A0"/>
    <w:rsid w:val="003167A4"/>
    <w:rsid w:val="00317AA6"/>
    <w:rsid w:val="00320409"/>
    <w:rsid w:val="0032256A"/>
    <w:rsid w:val="00325F40"/>
    <w:rsid w:val="00326316"/>
    <w:rsid w:val="00330A0E"/>
    <w:rsid w:val="00363E03"/>
    <w:rsid w:val="00367781"/>
    <w:rsid w:val="00371696"/>
    <w:rsid w:val="003A149C"/>
    <w:rsid w:val="003B79C1"/>
    <w:rsid w:val="003E0378"/>
    <w:rsid w:val="003E7BC7"/>
    <w:rsid w:val="00415ED5"/>
    <w:rsid w:val="00427FD4"/>
    <w:rsid w:val="00434485"/>
    <w:rsid w:val="00444C82"/>
    <w:rsid w:val="00452394"/>
    <w:rsid w:val="004526E9"/>
    <w:rsid w:val="00460B44"/>
    <w:rsid w:val="0046795F"/>
    <w:rsid w:val="004719C5"/>
    <w:rsid w:val="00484C24"/>
    <w:rsid w:val="00486501"/>
    <w:rsid w:val="00490A49"/>
    <w:rsid w:val="004A7C4F"/>
    <w:rsid w:val="004B0C75"/>
    <w:rsid w:val="004B2500"/>
    <w:rsid w:val="004C5083"/>
    <w:rsid w:val="004D20B9"/>
    <w:rsid w:val="004D41C0"/>
    <w:rsid w:val="004D51A9"/>
    <w:rsid w:val="004D683A"/>
    <w:rsid w:val="004E380B"/>
    <w:rsid w:val="004F0623"/>
    <w:rsid w:val="004F3D64"/>
    <w:rsid w:val="005117FA"/>
    <w:rsid w:val="00514F75"/>
    <w:rsid w:val="00523B1C"/>
    <w:rsid w:val="00525755"/>
    <w:rsid w:val="005446B2"/>
    <w:rsid w:val="0055345F"/>
    <w:rsid w:val="00553C83"/>
    <w:rsid w:val="00580BC1"/>
    <w:rsid w:val="00585B98"/>
    <w:rsid w:val="00593562"/>
    <w:rsid w:val="00595775"/>
    <w:rsid w:val="005A5140"/>
    <w:rsid w:val="005B23B0"/>
    <w:rsid w:val="005B7FA4"/>
    <w:rsid w:val="005D3435"/>
    <w:rsid w:val="005D6B51"/>
    <w:rsid w:val="005E462F"/>
    <w:rsid w:val="005F4B2A"/>
    <w:rsid w:val="005F721A"/>
    <w:rsid w:val="00600656"/>
    <w:rsid w:val="00601E65"/>
    <w:rsid w:val="00614E25"/>
    <w:rsid w:val="00617A50"/>
    <w:rsid w:val="0064250C"/>
    <w:rsid w:val="006470A9"/>
    <w:rsid w:val="00657A87"/>
    <w:rsid w:val="0066593E"/>
    <w:rsid w:val="006840DC"/>
    <w:rsid w:val="00684869"/>
    <w:rsid w:val="00684FF2"/>
    <w:rsid w:val="006876BB"/>
    <w:rsid w:val="006A0C2A"/>
    <w:rsid w:val="006A5EDE"/>
    <w:rsid w:val="006B2522"/>
    <w:rsid w:val="006B769D"/>
    <w:rsid w:val="006B7DC2"/>
    <w:rsid w:val="006C6825"/>
    <w:rsid w:val="006E0ECE"/>
    <w:rsid w:val="006E2DBE"/>
    <w:rsid w:val="006E4A52"/>
    <w:rsid w:val="007050AA"/>
    <w:rsid w:val="00717C2D"/>
    <w:rsid w:val="0073121E"/>
    <w:rsid w:val="0073257C"/>
    <w:rsid w:val="00734AA4"/>
    <w:rsid w:val="00737616"/>
    <w:rsid w:val="00742A61"/>
    <w:rsid w:val="007445A6"/>
    <w:rsid w:val="007678BB"/>
    <w:rsid w:val="00771597"/>
    <w:rsid w:val="007772EF"/>
    <w:rsid w:val="007922EF"/>
    <w:rsid w:val="007A4D0F"/>
    <w:rsid w:val="007B38BB"/>
    <w:rsid w:val="007D56A8"/>
    <w:rsid w:val="007E3D53"/>
    <w:rsid w:val="007E693B"/>
    <w:rsid w:val="00800E84"/>
    <w:rsid w:val="00801F99"/>
    <w:rsid w:val="00825BA0"/>
    <w:rsid w:val="008349EC"/>
    <w:rsid w:val="00834A75"/>
    <w:rsid w:val="008559FE"/>
    <w:rsid w:val="00866276"/>
    <w:rsid w:val="0086637B"/>
    <w:rsid w:val="00875DC5"/>
    <w:rsid w:val="00892B7B"/>
    <w:rsid w:val="008A319D"/>
    <w:rsid w:val="008A5417"/>
    <w:rsid w:val="008C4017"/>
    <w:rsid w:val="008C4238"/>
    <w:rsid w:val="008D116A"/>
    <w:rsid w:val="008D1D86"/>
    <w:rsid w:val="008E7114"/>
    <w:rsid w:val="008E7F4B"/>
    <w:rsid w:val="008F41D3"/>
    <w:rsid w:val="00920D2C"/>
    <w:rsid w:val="00922B9F"/>
    <w:rsid w:val="00931A31"/>
    <w:rsid w:val="009530B1"/>
    <w:rsid w:val="00956DF0"/>
    <w:rsid w:val="00986012"/>
    <w:rsid w:val="00986609"/>
    <w:rsid w:val="00994513"/>
    <w:rsid w:val="009A1906"/>
    <w:rsid w:val="009A337D"/>
    <w:rsid w:val="009A4CCA"/>
    <w:rsid w:val="009A64FE"/>
    <w:rsid w:val="009C0F31"/>
    <w:rsid w:val="009C6EAA"/>
    <w:rsid w:val="009D2017"/>
    <w:rsid w:val="00A00864"/>
    <w:rsid w:val="00A07C15"/>
    <w:rsid w:val="00A27697"/>
    <w:rsid w:val="00A27E73"/>
    <w:rsid w:val="00A314F2"/>
    <w:rsid w:val="00A36D30"/>
    <w:rsid w:val="00A418E1"/>
    <w:rsid w:val="00A47998"/>
    <w:rsid w:val="00A6585B"/>
    <w:rsid w:val="00A80F3C"/>
    <w:rsid w:val="00A852A3"/>
    <w:rsid w:val="00AB3236"/>
    <w:rsid w:val="00AC1D8E"/>
    <w:rsid w:val="00AC3357"/>
    <w:rsid w:val="00AC361B"/>
    <w:rsid w:val="00AC499E"/>
    <w:rsid w:val="00AC5A67"/>
    <w:rsid w:val="00AD4A46"/>
    <w:rsid w:val="00AE45F0"/>
    <w:rsid w:val="00AE50C0"/>
    <w:rsid w:val="00AF2ABF"/>
    <w:rsid w:val="00B02275"/>
    <w:rsid w:val="00B10E5F"/>
    <w:rsid w:val="00B27A18"/>
    <w:rsid w:val="00B34115"/>
    <w:rsid w:val="00B46181"/>
    <w:rsid w:val="00B6450E"/>
    <w:rsid w:val="00B64D22"/>
    <w:rsid w:val="00B64EE5"/>
    <w:rsid w:val="00B71AE5"/>
    <w:rsid w:val="00B837D9"/>
    <w:rsid w:val="00B90F65"/>
    <w:rsid w:val="00B97D0E"/>
    <w:rsid w:val="00BA5BC0"/>
    <w:rsid w:val="00BB2F7F"/>
    <w:rsid w:val="00BC3135"/>
    <w:rsid w:val="00BC34E6"/>
    <w:rsid w:val="00C03D09"/>
    <w:rsid w:val="00C051D6"/>
    <w:rsid w:val="00C121C8"/>
    <w:rsid w:val="00C30B86"/>
    <w:rsid w:val="00C3563F"/>
    <w:rsid w:val="00C37AC2"/>
    <w:rsid w:val="00C40AF1"/>
    <w:rsid w:val="00C45196"/>
    <w:rsid w:val="00C51A23"/>
    <w:rsid w:val="00C54363"/>
    <w:rsid w:val="00C74269"/>
    <w:rsid w:val="00CA3CCE"/>
    <w:rsid w:val="00CA791F"/>
    <w:rsid w:val="00CB7229"/>
    <w:rsid w:val="00CD3BF8"/>
    <w:rsid w:val="00CF19F1"/>
    <w:rsid w:val="00CF7F16"/>
    <w:rsid w:val="00D00138"/>
    <w:rsid w:val="00D002C4"/>
    <w:rsid w:val="00D04822"/>
    <w:rsid w:val="00D05662"/>
    <w:rsid w:val="00D07DBF"/>
    <w:rsid w:val="00D2077B"/>
    <w:rsid w:val="00D26F42"/>
    <w:rsid w:val="00D71098"/>
    <w:rsid w:val="00D72F8E"/>
    <w:rsid w:val="00D776A0"/>
    <w:rsid w:val="00D77A1D"/>
    <w:rsid w:val="00D77D94"/>
    <w:rsid w:val="00D94F4F"/>
    <w:rsid w:val="00D95713"/>
    <w:rsid w:val="00DB7DDC"/>
    <w:rsid w:val="00DC6B56"/>
    <w:rsid w:val="00DD1F69"/>
    <w:rsid w:val="00DE3AF9"/>
    <w:rsid w:val="00DF3D88"/>
    <w:rsid w:val="00DF6461"/>
    <w:rsid w:val="00E05DBC"/>
    <w:rsid w:val="00E126F8"/>
    <w:rsid w:val="00E21832"/>
    <w:rsid w:val="00E34A32"/>
    <w:rsid w:val="00E375D3"/>
    <w:rsid w:val="00E43E23"/>
    <w:rsid w:val="00E47425"/>
    <w:rsid w:val="00E619B5"/>
    <w:rsid w:val="00E66569"/>
    <w:rsid w:val="00E7065F"/>
    <w:rsid w:val="00E93081"/>
    <w:rsid w:val="00E941BB"/>
    <w:rsid w:val="00EA1390"/>
    <w:rsid w:val="00EA3F2D"/>
    <w:rsid w:val="00EB240E"/>
    <w:rsid w:val="00EC5177"/>
    <w:rsid w:val="00ED3D91"/>
    <w:rsid w:val="00ED67E0"/>
    <w:rsid w:val="00EE5EDC"/>
    <w:rsid w:val="00EF45EA"/>
    <w:rsid w:val="00F02ABE"/>
    <w:rsid w:val="00F03A05"/>
    <w:rsid w:val="00F06511"/>
    <w:rsid w:val="00F170F3"/>
    <w:rsid w:val="00F2429D"/>
    <w:rsid w:val="00F33593"/>
    <w:rsid w:val="00F35889"/>
    <w:rsid w:val="00F5442B"/>
    <w:rsid w:val="00F56B02"/>
    <w:rsid w:val="00F60CFD"/>
    <w:rsid w:val="00F72364"/>
    <w:rsid w:val="00FD32FA"/>
    <w:rsid w:val="00FD4861"/>
    <w:rsid w:val="00FD4D73"/>
    <w:rsid w:val="00FD59DF"/>
    <w:rsid w:val="00FD706B"/>
    <w:rsid w:val="00FE275E"/>
    <w:rsid w:val="00FE3DF2"/>
    <w:rsid w:val="00FE5D5B"/>
    <w:rsid w:val="00FF0112"/>
    <w:rsid w:val="00FF31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C6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52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263"/>
    <w:rPr>
      <w:rFonts w:ascii="Tahoma" w:hAnsi="Tahoma" w:cs="Tahoma"/>
      <w:sz w:val="16"/>
      <w:szCs w:val="16"/>
    </w:rPr>
  </w:style>
  <w:style w:type="character" w:styleId="CommentReference">
    <w:name w:val="annotation reference"/>
    <w:basedOn w:val="DefaultParagraphFont"/>
    <w:uiPriority w:val="99"/>
    <w:unhideWhenUsed/>
    <w:rsid w:val="00ED3D91"/>
    <w:rPr>
      <w:sz w:val="16"/>
      <w:szCs w:val="16"/>
    </w:rPr>
  </w:style>
  <w:style w:type="paragraph" w:styleId="CommentText">
    <w:name w:val="annotation text"/>
    <w:basedOn w:val="Normal"/>
    <w:link w:val="CommentTextChar"/>
    <w:uiPriority w:val="99"/>
    <w:unhideWhenUsed/>
    <w:rsid w:val="00ED3D91"/>
    <w:pPr>
      <w:spacing w:line="240" w:lineRule="auto"/>
    </w:pPr>
    <w:rPr>
      <w:sz w:val="20"/>
      <w:szCs w:val="20"/>
    </w:rPr>
  </w:style>
  <w:style w:type="character" w:customStyle="1" w:styleId="CommentTextChar">
    <w:name w:val="Comment Text Char"/>
    <w:basedOn w:val="DefaultParagraphFont"/>
    <w:link w:val="CommentText"/>
    <w:uiPriority w:val="99"/>
    <w:rsid w:val="00ED3D91"/>
    <w:rPr>
      <w:sz w:val="20"/>
      <w:szCs w:val="20"/>
    </w:rPr>
  </w:style>
  <w:style w:type="paragraph" w:styleId="CommentSubject">
    <w:name w:val="annotation subject"/>
    <w:basedOn w:val="CommentText"/>
    <w:next w:val="CommentText"/>
    <w:link w:val="CommentSubjectChar"/>
    <w:uiPriority w:val="99"/>
    <w:semiHidden/>
    <w:unhideWhenUsed/>
    <w:rsid w:val="00ED3D91"/>
    <w:rPr>
      <w:b/>
      <w:bCs/>
    </w:rPr>
  </w:style>
  <w:style w:type="character" w:customStyle="1" w:styleId="CommentSubjectChar">
    <w:name w:val="Comment Subject Char"/>
    <w:basedOn w:val="CommentTextChar"/>
    <w:link w:val="CommentSubject"/>
    <w:uiPriority w:val="99"/>
    <w:semiHidden/>
    <w:rsid w:val="00ED3D91"/>
    <w:rPr>
      <w:b/>
      <w:bCs/>
      <w:sz w:val="20"/>
      <w:szCs w:val="20"/>
    </w:rPr>
  </w:style>
  <w:style w:type="paragraph" w:styleId="Revision">
    <w:name w:val="Revision"/>
    <w:hidden/>
    <w:uiPriority w:val="99"/>
    <w:semiHidden/>
    <w:rsid w:val="002C253B"/>
    <w:pPr>
      <w:spacing w:after="0" w:line="240" w:lineRule="auto"/>
    </w:pPr>
  </w:style>
  <w:style w:type="paragraph" w:customStyle="1" w:styleId="NormalLeft">
    <w:name w:val="Normal Left"/>
    <w:basedOn w:val="Normal"/>
    <w:uiPriority w:val="99"/>
    <w:rsid w:val="0015453C"/>
    <w:pPr>
      <w:autoSpaceDE w:val="0"/>
      <w:autoSpaceDN w:val="0"/>
      <w:spacing w:before="120" w:after="120" w:line="240" w:lineRule="auto"/>
    </w:pPr>
    <w:rPr>
      <w:rFonts w:ascii="Times New Roman" w:eastAsiaTheme="minorEastAsia" w:hAnsi="Times New Roman" w:cs="Times New Roman"/>
      <w:sz w:val="24"/>
      <w:szCs w:val="24"/>
      <w:lang w:val="fr-FR" w:eastAsia="en-GB"/>
    </w:rPr>
  </w:style>
  <w:style w:type="paragraph" w:styleId="Header">
    <w:name w:val="header"/>
    <w:basedOn w:val="Normal"/>
    <w:link w:val="HeaderChar"/>
    <w:uiPriority w:val="99"/>
    <w:unhideWhenUsed/>
    <w:rsid w:val="00956D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6DF0"/>
  </w:style>
  <w:style w:type="paragraph" w:styleId="Footer">
    <w:name w:val="footer"/>
    <w:basedOn w:val="Normal"/>
    <w:link w:val="FooterChar"/>
    <w:uiPriority w:val="99"/>
    <w:unhideWhenUsed/>
    <w:rsid w:val="00956D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6DF0"/>
  </w:style>
  <w:style w:type="paragraph" w:styleId="BodyText">
    <w:name w:val="Body Text"/>
    <w:basedOn w:val="Normal"/>
    <w:link w:val="BodyTextChar"/>
    <w:uiPriority w:val="1"/>
    <w:qFormat/>
    <w:rsid w:val="00484C24"/>
    <w:pPr>
      <w:widowControl w:val="0"/>
      <w:autoSpaceDE w:val="0"/>
      <w:autoSpaceDN w:val="0"/>
      <w:spacing w:after="0" w:line="240" w:lineRule="auto"/>
      <w:ind w:left="985"/>
    </w:pPr>
    <w:rPr>
      <w:rFonts w:ascii="Verdana" w:eastAsia="Verdana" w:hAnsi="Verdana" w:cs="Verdana"/>
      <w:lang w:val="en-US"/>
    </w:rPr>
  </w:style>
  <w:style w:type="character" w:customStyle="1" w:styleId="BodyTextChar">
    <w:name w:val="Body Text Char"/>
    <w:basedOn w:val="DefaultParagraphFont"/>
    <w:link w:val="BodyText"/>
    <w:uiPriority w:val="1"/>
    <w:rsid w:val="00484C24"/>
    <w:rPr>
      <w:rFonts w:ascii="Verdana" w:eastAsia="Verdana" w:hAnsi="Verdana" w:cs="Verdana"/>
      <w:lang w:val="en-US"/>
    </w:rPr>
  </w:style>
  <w:style w:type="paragraph" w:customStyle="1" w:styleId="TableParagraph">
    <w:name w:val="Table Paragraph"/>
    <w:basedOn w:val="Normal"/>
    <w:uiPriority w:val="1"/>
    <w:qFormat/>
    <w:rsid w:val="0024499E"/>
    <w:pPr>
      <w:widowControl w:val="0"/>
      <w:autoSpaceDE w:val="0"/>
      <w:autoSpaceDN w:val="0"/>
      <w:spacing w:before="120" w:after="0" w:line="240" w:lineRule="auto"/>
      <w:ind w:left="107"/>
    </w:pPr>
    <w:rPr>
      <w:rFonts w:ascii="Times New Roman" w:eastAsia="Times New Roman" w:hAnsi="Times New Roman" w:cs="Times New Roman"/>
      <w:lang w:val="en-US"/>
    </w:rPr>
  </w:style>
  <w:style w:type="paragraph" w:styleId="ListParagraph">
    <w:name w:val="List Paragraph"/>
    <w:basedOn w:val="Normal"/>
    <w:uiPriority w:val="1"/>
    <w:qFormat/>
    <w:rsid w:val="002345FA"/>
    <w:pPr>
      <w:widowControl w:val="0"/>
      <w:autoSpaceDE w:val="0"/>
      <w:autoSpaceDN w:val="0"/>
      <w:spacing w:after="0" w:line="240" w:lineRule="auto"/>
      <w:ind w:left="1313" w:hanging="360"/>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1022391683">
      <w:bodyDiv w:val="1"/>
      <w:marLeft w:val="0"/>
      <w:marRight w:val="0"/>
      <w:marTop w:val="0"/>
      <w:marBottom w:val="0"/>
      <w:divBdr>
        <w:top w:val="none" w:sz="0" w:space="0" w:color="auto"/>
        <w:left w:val="none" w:sz="0" w:space="0" w:color="auto"/>
        <w:bottom w:val="none" w:sz="0" w:space="0" w:color="auto"/>
        <w:right w:val="none" w:sz="0" w:space="0" w:color="auto"/>
      </w:divBdr>
    </w:div>
    <w:div w:id="2008248982">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Display>DocumentLibraryForm</Display>
  <Edit>DocumentLibraryForm</Edit>
  <New>DocumentLibraryForm</New>
  <MobileDisplayFormUrl/>
  <MobileEditFormUrl/>
  <MobileNewFormUrl/>
</FormTemplates>
</file>

<file path=customXml/item2.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xsi:nil="true"/>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IconOverlay xmlns="http://schemas.microsoft.com/sharepoint/v4" xsi:nil="true"/>
    <ERIS_SupersededObsolete xmlns="08acf695-f66a-4768-b3cf-48c5dc920dbe">false</ERIS_SupersededObsolete>
    <ERIS_RecordNumber xmlns="08acf695-f66a-4768-b3cf-48c5dc920dbe">EIOPA(2025)0138450</ERIS_RecordNumber>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 xsi:nil="true"/>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documentManagement>
</p:properties>
</file>

<file path=customXml/item4.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5.xml><?xml version="1.0" encoding="utf-8"?>
<?mso-contentType ?>
<FormTemplates xmlns="http://schemas.microsoft.com/sharepoint/v3/contenttype/forms">
  <Display>NFListDisplayForm</Display>
  <Edit>NFListEditForm</Edit>
  <New>NFListEditForm</New>
</FormTemplates>
</file>

<file path=customXml/itemProps1.xml><?xml version="1.0" encoding="utf-8"?>
<ds:datastoreItem xmlns:ds="http://schemas.openxmlformats.org/officeDocument/2006/customXml" ds:itemID="{218D572E-B823-4556-8EC6-A4785C31C3A5}">
  <ds:schemaRefs/>
</ds:datastoreItem>
</file>

<file path=customXml/itemProps2.xml><?xml version="1.0" encoding="utf-8"?>
<ds:datastoreItem xmlns:ds="http://schemas.openxmlformats.org/officeDocument/2006/customXml" ds:itemID="{53697541-DA1D-46C3-A492-8B2E13F04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8350F2-A9E6-406F-A33D-21C8F938C5CF}">
  <ds:schemaRefs>
    <ds:schemaRef ds:uri="http://schemas.microsoft.com/office/2006/documentManagement/types"/>
    <ds:schemaRef ds:uri="http://schemas.microsoft.com/office/infopath/2007/PartnerControls"/>
    <ds:schemaRef ds:uri="08acf695-f66a-4768-b3cf-48c5dc920dbe"/>
    <ds:schemaRef ds:uri="http://purl.org/dc/elements/1.1/"/>
    <ds:schemaRef ds:uri="http://schemas.microsoft.com/sharepoint/v4"/>
    <ds:schemaRef ds:uri="http://purl.org/dc/dcmitype/"/>
    <ds:schemaRef ds:uri="7d3a43e0-6a6d-43c3-be80-d9064606a4a9"/>
    <ds:schemaRef ds:uri="http://schemas.openxmlformats.org/package/2006/metadata/core-properties"/>
    <ds:schemaRef ds:uri="http://schemas.microsoft.com/sharepoint/v3"/>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1E0F52DA-1A74-412F-8952-15184DDB56E6}">
  <ds:schemaRefs>
    <ds:schemaRef ds:uri="http://schemas.microsoft.com/sharepoint/v3/contenttype/forms/url"/>
  </ds:schemaRefs>
</ds:datastoreItem>
</file>

<file path=customXml/itemProps5.xml><?xml version="1.0" encoding="utf-8"?>
<ds:datastoreItem xmlns:ds="http://schemas.openxmlformats.org/officeDocument/2006/customXml" ds:itemID="{2C73E351-0B18-4720-8292-1A7F438BFD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3805</Words>
  <Characters>21693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2025-06-03T15:49:00Z</dcterms:created>
  <dcterms:modified xsi:type="dcterms:W3CDTF">2025-06-05T07:49:00Z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0x010100BD4417634701014DA0CDE7BA7EA0A0370010DE6CC8CF7C2F4C95DD4560A5BFE726</vt:lpwstr>
  </property>
  <property fmtid="{D5CDD505-2E9C-101B-9397-08002B2CF9AE}" pid="3" name="ERIS_Department">
    <vt:lpwstr>9;#Supervisory Processes Department|3a9db3ad-f1a2-49c0-8c29-af39c608fb30</vt:lpwstr>
  </property>
  <property fmtid="{D5CDD505-2E9C-101B-9397-08002B2CF9AE}" pid="4" name="RecordPoint_WorkflowType">
    <vt:lpwstr>ActiveSubmitStub</vt:lpwstr>
  </property>
  <property fmtid="{D5CDD505-2E9C-101B-9397-08002B2CF9AE}" pid="5" name="ERIS_DocumentType">
    <vt:lpwstr>42;#Consultation/Discussion Paper|d6165307-c9dd-4b86-89b7-c1e302d608ac</vt:lpwstr>
  </property>
  <property fmtid="{D5CDD505-2E9C-101B-9397-08002B2CF9AE}" pid="6" name="ERIS_Language">
    <vt:lpwstr>3;#English|2741a941-2920-4ba4-aa70-d8ed6ac1785d</vt:lpwstr>
  </property>
  <property fmtid="{D5CDD505-2E9C-101B-9397-08002B2CF9AE}" pid="7" name="MDU">
    <vt:lpwstr/>
  </property>
  <property fmtid="{D5CDD505-2E9C-101B-9397-08002B2CF9AE}" pid="8" name="RecordPoint_ActiveItemUniqueId">
    <vt:lpwstr>{6b96915b-4db8-41c5-9baa-5406e293d3fe}</vt:lpwstr>
  </property>
  <property fmtid="{D5CDD505-2E9C-101B-9397-08002B2CF9AE}" pid="9" name="RecordPoint_SubmissionCompleted">
    <vt:lpwstr>2025-06-05T09:50:38.6696129+02:00</vt:lpwstr>
  </property>
  <property fmtid="{D5CDD505-2E9C-101B-9397-08002B2CF9AE}" pid="10" name="ERIS_Keywords">
    <vt:lpwstr>8;#Quantitative Reporting Templates|d7753427-b1c9-4f72-b6a6-10b2a5ee67e3;#4;#Prudential Policy|43245a93-b13b-4262-9edd-8f7887118150;#5;#Regulatory Framework Monitoring|c95f4284-c8c2-4a99-bcad-302f92cd1745</vt:lpwstr>
  </property>
  <property fmtid="{D5CDD505-2E9C-101B-9397-08002B2CF9AE}" pid="11" name="RecordPoint_ActiveItemWebId">
    <vt:lpwstr>{7d3a43e0-6a6d-43c3-be80-d9064606a4a9}</vt:lpwstr>
  </property>
  <property fmtid="{D5CDD505-2E9C-101B-9397-08002B2CF9AE}" pid="12" name="RecordPoint_ActiveItemSiteId">
    <vt:lpwstr>{7a172dfa-c9d6-41b8-93a6-13c75f55ec66}</vt:lpwstr>
  </property>
  <property fmtid="{D5CDD505-2E9C-101B-9397-08002B2CF9AE}" pid="13" name="RecordPoint_ActiveItemListId">
    <vt:lpwstr>{335d190b-d285-4fb9-b9c4-fd3b7459182d}</vt:lpwstr>
  </property>
  <property fmtid="{D5CDD505-2E9C-101B-9397-08002B2CF9AE}" pid="14" name="RecordPoint_RecordNumberSubmitted">
    <vt:lpwstr>EIOPA(2025)0138450</vt:lpwstr>
  </property>
</Properties>
</file>